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25" w:after="225"/>
        <w:rPr/>
      </w:pPr>
      <w:r>
        <w:rPr/>
        <w:t xml:space="preserve">Приходской справочник Свято-Николаевской православной церкви в </w:t>
      </w:r>
      <w:r>
        <w:rPr>
          <w:lang w:val="ru-RU"/>
        </w:rPr>
        <w:t>Б</w:t>
      </w:r>
      <w:r>
        <w:rPr>
          <w:lang w:val="ru-RU"/>
        </w:rPr>
        <w:t>е</w:t>
      </w:r>
      <w:r>
        <w:rPr>
          <w:lang w:val="ru-RU"/>
        </w:rPr>
        <w:t>рри</w:t>
      </w:r>
    </w:p>
    <w:p>
      <w:pPr>
        <w:pStyle w:val="Normal"/>
        <w:rPr/>
      </w:pPr>
      <w:r>
        <w:rPr/>
        <w:t xml:space="preserve">Мы благодарны за ваш интерес к нашему приходу и призываем вас к активному участию и </w:t>
      </w:r>
      <w:r>
        <w:rPr>
          <w:rFonts w:eastAsia="Arial" w:cs="Calibri" w:cstheme="majorHAnsi"/>
          <w:color w:val="auto"/>
          <w:kern w:val="0"/>
          <w:sz w:val="28"/>
          <w:szCs w:val="28"/>
          <w:lang w:val="ru-RU" w:eastAsia="en-CA" w:bidi="ar-SA"/>
        </w:rPr>
        <w:t>вовлеченности</w:t>
      </w:r>
      <w:r>
        <w:rPr/>
        <w:t>. Мы постоянно молимся о том, чтобы Святой Дух вдохновил нас быть любящей, заботливой и свидетельствующей христианской общиной.</w:t>
      </w:r>
    </w:p>
    <w:p>
      <w:pPr>
        <w:pStyle w:val="Normal"/>
        <w:rPr/>
      </w:pPr>
      <w:r>
        <w:rPr/>
        <w:t>Наш адрес:</w:t>
      </w:r>
    </w:p>
    <w:p>
      <w:pPr>
        <w:pStyle w:val="Normal"/>
        <w:rPr>
          <w:sz w:val="28"/>
          <w:szCs w:val="28"/>
        </w:rPr>
      </w:pPr>
      <w:r>
        <w:rPr>
          <w:rFonts w:cs="Calibri" w:cstheme="majorHAnsi"/>
          <w:sz w:val="28"/>
          <w:szCs w:val="28"/>
        </w:rPr>
        <w:tab/>
        <w:t xml:space="preserve">Православная церковь Святого Николая в </w:t>
      </w:r>
      <w:r>
        <w:rPr>
          <w:rFonts w:cs="Calibri" w:cstheme="majorHAnsi"/>
          <w:sz w:val="28"/>
          <w:szCs w:val="28"/>
          <w:lang w:val="ru-RU"/>
        </w:rPr>
        <w:t>Б</w:t>
      </w:r>
      <w:r>
        <w:rPr>
          <w:rFonts w:cs="Calibri" w:cstheme="majorHAnsi"/>
          <w:sz w:val="28"/>
          <w:szCs w:val="28"/>
          <w:lang w:val="ru-RU"/>
        </w:rPr>
        <w:t>е</w:t>
      </w:r>
      <w:r>
        <w:rPr>
          <w:rFonts w:cs="Calibri" w:cstheme="majorHAnsi"/>
          <w:sz w:val="28"/>
          <w:szCs w:val="28"/>
          <w:lang w:val="ru-RU"/>
        </w:rPr>
        <w:t>рри</w:t>
      </w:r>
      <w:r>
        <w:rPr>
          <w:rFonts w:cs="Calibri" w:cstheme="majorHAnsi"/>
          <w:sz w:val="28"/>
          <w:szCs w:val="28"/>
        </w:rPr>
        <w:t>, 7 Burton Ave, Barrie, ON, L4N 2R3</w:t>
      </w:r>
    </w:p>
    <w:p>
      <w:pPr>
        <w:pStyle w:val="Normal"/>
        <w:rPr/>
      </w:pPr>
      <w:r>
        <w:rPr/>
        <w:t>Более подробную информацию можно найти на нашем сайте (на английском и русском языках):</w:t>
      </w:r>
    </w:p>
    <w:p>
      <w:pPr>
        <w:pStyle w:val="Normal"/>
        <w:rPr/>
      </w:pPr>
      <w:r>
        <w:rPr/>
        <w:tab/>
      </w:r>
      <w:hyperlink r:id="rId2">
        <w:r>
          <w:rPr>
            <w:rStyle w:val="InternetLink"/>
          </w:rPr>
          <w:t>https://www.stnicholasbarrie.com/</w:t>
        </w:r>
      </w:hyperlink>
      <w:r>
        <w:rPr/>
        <w:t xml:space="preserve"> </w:t>
      </w:r>
    </w:p>
    <w:p>
      <w:pPr>
        <w:pStyle w:val="Normal"/>
        <w:rPr/>
      </w:pPr>
      <w:r>
        <w:rPr>
          <w:sz w:val="28"/>
          <w:szCs w:val="28"/>
        </w:rPr>
        <w:t xml:space="preserve">Это руководство было написано под руководством протоиерея Ивана Шандры ( </w:t>
      </w:r>
      <w:hyperlink r:id="rId3">
        <w:r>
          <w:rPr>
            <w:rStyle w:val="InternetLink"/>
            <w:sz w:val="28"/>
            <w:szCs w:val="28"/>
          </w:rPr>
          <w:t xml:space="preserve">https://ivanshandra.com/ </w:t>
        </w:r>
      </w:hyperlink>
      <w:r>
        <w:rPr>
          <w:sz w:val="28"/>
          <w:szCs w:val="28"/>
        </w:rPr>
        <w:t>)</w:t>
      </w:r>
    </w:p>
    <w:p>
      <w:pPr>
        <w:pStyle w:val="Heading2"/>
        <w:rPr/>
      </w:pPr>
      <w:r>
        <w:rPr/>
        <w:t>1. Введение</w:t>
      </w:r>
    </w:p>
    <w:p>
      <w:pPr>
        <w:pStyle w:val="Heading3"/>
        <w:rPr/>
      </w:pPr>
      <w:r>
        <w:rPr/>
        <w:t>Православное христианство</w:t>
      </w:r>
    </w:p>
    <w:p>
      <w:pPr>
        <w:pStyle w:val="Normal"/>
        <w:rPr/>
      </w:pPr>
      <w:r>
        <w:rPr/>
        <w:t xml:space="preserve">Православная Церковь была основана Иисусом Христом, нашим Господом, Богом и Спасителем. Она – ковчег спасения и освящения для всего человечества, продолжение и расширение Его пророческой, священнической и царской власти. Руководимая Святым Духом, Православная Церковь – это дом Божий во главе с Иисусом Христом. </w:t>
      </w:r>
      <w:r>
        <w:rPr>
          <w:lang w:val="ru-RU"/>
        </w:rPr>
        <w:t>Уже</w:t>
      </w:r>
      <w:r>
        <w:rPr/>
        <w:t xml:space="preserve"> </w:t>
      </w:r>
      <w:r>
        <w:rPr>
          <w:lang w:val="ru-RU"/>
        </w:rPr>
        <w:t xml:space="preserve">2000 лет Церковь </w:t>
      </w:r>
      <w:r>
        <w:rPr>
          <w:lang w:val="ru-RU"/>
        </w:rPr>
        <w:t>бор</w:t>
      </w:r>
      <w:r>
        <w:rPr>
          <w:lang w:val="ru-RU"/>
        </w:rPr>
        <w:t>ется</w:t>
      </w:r>
      <w:r>
        <w:rPr/>
        <w:t xml:space="preserve"> за свидетельство Его рождения, распятия и воскресения в различных культурных и исторических контекстах.</w:t>
      </w:r>
    </w:p>
    <w:p>
      <w:pPr>
        <w:pStyle w:val="Normal"/>
        <w:rPr/>
      </w:pPr>
      <w:r>
        <w:rPr/>
        <w:t xml:space="preserve">Вера, дисциплина и богослужение Православной Церкви основаны на </w:t>
      </w:r>
      <w:r>
        <w:rPr>
          <w:b/>
        </w:rPr>
        <w:t xml:space="preserve">Священном Предании </w:t>
      </w:r>
      <w:r>
        <w:rPr/>
        <w:t xml:space="preserve">, главным из которого является </w:t>
      </w:r>
      <w:r>
        <w:rPr>
          <w:b/>
        </w:rPr>
        <w:t xml:space="preserve">Священное Писание </w:t>
      </w:r>
      <w:r>
        <w:rPr/>
        <w:t xml:space="preserve">, а также на </w:t>
      </w:r>
      <w:r>
        <w:rPr>
          <w:b/>
        </w:rPr>
        <w:t xml:space="preserve">решениях Семи Вселенских Соборов </w:t>
      </w:r>
      <w:r>
        <w:rPr/>
        <w:t xml:space="preserve">и </w:t>
      </w:r>
      <w:r>
        <w:rPr>
          <w:b/>
        </w:rPr>
        <w:t xml:space="preserve">Святых Отцов </w:t>
      </w:r>
      <w:r>
        <w:rPr/>
        <w:t xml:space="preserve">. Православная Церковь — </w:t>
      </w:r>
      <w:r>
        <w:rPr>
          <w:b/>
        </w:rPr>
        <w:t xml:space="preserve">Единая, Святая, Соборная и Апостольская </w:t>
      </w:r>
      <w:r>
        <w:rPr/>
        <w:t>. Православная Церковь иерархична и соборна по форме и функционированию:</w:t>
      </w:r>
    </w:p>
    <w:p>
      <w:pPr>
        <w:pStyle w:val="ListParagraph"/>
        <w:numPr>
          <w:ilvl w:val="0"/>
          <w:numId w:val="1"/>
        </w:numPr>
        <w:rPr/>
      </w:pPr>
      <w:r>
        <w:rPr/>
        <w:t>Епископы назначаются для руководства, управления и обучения своей паствы.</w:t>
      </w:r>
    </w:p>
    <w:p>
      <w:pPr>
        <w:pStyle w:val="ListParagraph"/>
        <w:numPr>
          <w:ilvl w:val="0"/>
          <w:numId w:val="1"/>
        </w:numPr>
        <w:rPr/>
      </w:pPr>
      <w:r>
        <w:rPr/>
        <w:t>Священники и диаконы помогают им в их священнодействии.</w:t>
      </w:r>
    </w:p>
    <w:p>
      <w:pPr>
        <w:pStyle w:val="Normal"/>
        <w:rPr/>
      </w:pPr>
      <w:r>
        <w:rPr/>
        <w:t xml:space="preserve">В то время как епископ является божественно назначенным учителем веры, все члены Церкви (епископы, священники, диаконы и миряне) являются хранителями веры. Церковь представляет собой </w:t>
      </w:r>
      <w:r>
        <w:rPr>
          <w:b/>
        </w:rPr>
        <w:t xml:space="preserve">евхаристическое общество </w:t>
      </w:r>
      <w:r>
        <w:rPr/>
        <w:t xml:space="preserve">, где исповедание </w:t>
      </w:r>
      <w:r>
        <w:rPr>
          <w:b/>
        </w:rPr>
        <w:t xml:space="preserve">Никео-Константинопольского Символа веры </w:t>
      </w:r>
      <w:r>
        <w:rPr/>
        <w:t xml:space="preserve">и принятие </w:t>
      </w:r>
      <w:r>
        <w:rPr>
          <w:b/>
        </w:rPr>
        <w:t xml:space="preserve">Святого Причастия </w:t>
      </w:r>
      <w:r>
        <w:rPr/>
        <w:t>являются постоянными критериями членства.</w:t>
      </w:r>
    </w:p>
    <w:p>
      <w:pPr>
        <w:pStyle w:val="Heading3"/>
        <w:rPr/>
      </w:pPr>
      <w:r>
        <w:rPr>
          <w:rFonts w:eastAsia="Arial" w:cs="Calibri" w:cstheme="majorHAnsi"/>
          <w:b/>
          <w:color w:val="auto"/>
          <w:kern w:val="0"/>
          <w:sz w:val="32"/>
          <w:szCs w:val="32"/>
          <w:lang w:val="ru-RU" w:eastAsia="en-CA" w:bidi="ar-SA"/>
        </w:rPr>
        <w:t>Соборность</w:t>
      </w:r>
      <w:r>
        <w:rPr/>
        <w:t xml:space="preserve"> Православной Церкви</w:t>
      </w:r>
    </w:p>
    <w:p>
      <w:pPr>
        <w:pStyle w:val="Normal"/>
        <w:rPr/>
      </w:pPr>
      <w:r>
        <w:rPr/>
        <w:t xml:space="preserve">Слово </w:t>
      </w:r>
      <w:r>
        <w:rPr>
          <w:b/>
        </w:rPr>
        <w:t>«</w:t>
      </w:r>
      <w:r>
        <w:rPr>
          <w:b/>
          <w:lang w:val="ru-RU"/>
        </w:rPr>
        <w:t>соборная</w:t>
      </w:r>
      <w:r>
        <w:rPr>
          <w:b/>
        </w:rPr>
        <w:t>»</w:t>
      </w:r>
      <w:r>
        <w:rPr/>
        <w:t xml:space="preserve"> означает «вселенская, обширная, пространная и общая». Православная Церковь — это вселенская христианская организация, сохраняющая единство веры, учения и богослужения, следуя верованиям и обрядам ранней христианской Церкви. Мы включаем слово «соборная» </w:t>
      </w:r>
      <w:r>
        <w:rPr>
          <w:lang w:val="ru-RU"/>
        </w:rPr>
        <w:t>(«</w:t>
      </w:r>
      <w:r>
        <w:rPr>
          <w:lang w:val="en-US"/>
        </w:rPr>
        <w:t xml:space="preserve">catholic» in English) </w:t>
      </w:r>
      <w:r>
        <w:rPr/>
        <w:t>в наш Символ веры, чтобы подчеркнуть именно это значение; однако мы никогда не находились под властью Папы Римского и не должны считаться ветвью Римско-католической церкви.</w:t>
      </w:r>
    </w:p>
    <w:p>
      <w:pPr>
        <w:pStyle w:val="Normal"/>
        <w:rPr/>
      </w:pPr>
      <w:r>
        <w:rPr/>
        <w:t xml:space="preserve">Поместные Православные Церкви – это </w:t>
      </w:r>
      <w:r>
        <w:rPr>
          <w:b/>
        </w:rPr>
        <w:t xml:space="preserve">самодостаточные православные организации </w:t>
      </w:r>
      <w:r>
        <w:rPr/>
        <w:t>с автокефальным управлением. Независимо от национального названия, все поместные церкви всемирного Православия разделяют одну и ту же веру, учение и догматы, хотя некоторые традиции могут различаться в разных церквях. У нас нет иного лидера для всех православных христиан мира, кроме Иисуса Христа, но мы руководствуемся церковными Соборами под водительством Святого Духа (Деяния 15:28). Мы молимся о единстве всех христиан и связаны любовью ко всем.</w:t>
      </w:r>
    </w:p>
    <w:p>
      <w:pPr>
        <w:pStyle w:val="Heading3"/>
        <w:rPr/>
      </w:pPr>
      <w:r>
        <w:rPr/>
        <w:t>Краткая история Православной Церкви в Канаде</w:t>
      </w:r>
    </w:p>
    <w:p>
      <w:pPr>
        <w:pStyle w:val="Normal"/>
        <w:rPr/>
      </w:pPr>
      <w:r>
        <w:rPr/>
        <w:t>Православие в Северной Америке было впервые установлено в Кадьяке, штат Аляска, в 1794 году русскими православными миссионерами, одним из которых был святой Герман Аляскинский. Позднее, в начале XX века, с волной иммигрантов из Восточной Европы, православие проникло и в Канаду. Первая православная Божественная литургия в Канаде была отслужена 18 июля 1897 года в приходе под названием (Old) Wostok. Все эти годы приходы Канады стремились во всей полноте жить этой священной и жертвенной традицией.</w:t>
      </w:r>
    </w:p>
    <w:p>
      <w:pPr>
        <w:pStyle w:val="Heading3"/>
        <w:rPr/>
      </w:pPr>
      <w:r>
        <w:rPr/>
        <w:t>Наш приход как продолжение</w:t>
      </w:r>
    </w:p>
    <w:p>
      <w:pPr>
        <w:pStyle w:val="Normal"/>
        <w:rPr/>
      </w:pPr>
      <w:r>
        <w:rPr/>
        <w:t xml:space="preserve">Приход Свято-Николаевской православной церкви в </w:t>
      </w:r>
      <w:r>
        <w:rPr>
          <w:lang w:val="ru-RU"/>
        </w:rPr>
        <w:t>Б</w:t>
      </w:r>
      <w:r>
        <w:rPr>
          <w:rFonts w:eastAsia="Arial" w:cs="Calibri" w:cstheme="majorHAnsi"/>
          <w:color w:val="auto"/>
          <w:kern w:val="0"/>
          <w:sz w:val="28"/>
          <w:szCs w:val="28"/>
          <w:lang w:val="en-US" w:eastAsia="en-CA" w:bidi="ar-SA"/>
        </w:rPr>
        <w:t>е</w:t>
      </w:r>
      <w:r>
        <w:rPr>
          <w:lang w:val="ru-RU"/>
        </w:rPr>
        <w:t>рри</w:t>
      </w:r>
      <w:r>
        <w:rPr/>
        <w:t xml:space="preserve"> продолжает свою миссию как православная христианская община, служащая всем людям. Мы являемся членами Канадской </w:t>
      </w:r>
      <w:r>
        <w:rPr>
          <w:rFonts w:eastAsia="Arial" w:cs="Calibri" w:cstheme="majorHAnsi"/>
          <w:b w:val="false"/>
          <w:i w:val="false"/>
          <w:caps w:val="false"/>
          <w:smallCaps w:val="false"/>
          <w:color w:val="333333"/>
          <w:spacing w:val="0"/>
          <w:kern w:val="0"/>
          <w:sz w:val="28"/>
          <w:szCs w:val="28"/>
          <w:lang w:val="ru-RU" w:eastAsia="en-CA" w:bidi="ar-SA"/>
        </w:rPr>
        <w:t>Е</w:t>
      </w:r>
      <w:r>
        <w:rPr>
          <w:rFonts w:cs="Calibri" w:cstheme="majorHAnsi"/>
          <w:b w:val="false"/>
          <w:i w:val="false"/>
          <w:caps w:val="false"/>
          <w:smallCaps w:val="false"/>
          <w:color w:val="333333"/>
          <w:spacing w:val="0"/>
          <w:sz w:val="28"/>
          <w:szCs w:val="28"/>
        </w:rPr>
        <w:t xml:space="preserve">пархии ( </w:t>
      </w:r>
      <w:hyperlink r:id="rId4">
        <w:r>
          <w:rPr>
            <w:rStyle w:val="InternetLink"/>
            <w:rFonts w:cs="Calibri" w:cstheme="majorHAnsi"/>
            <w:b w:val="false"/>
            <w:i w:val="false"/>
            <w:caps w:val="false"/>
            <w:smallCaps w:val="false"/>
            <w:color w:val="333333"/>
            <w:spacing w:val="0"/>
            <w:sz w:val="28"/>
            <w:szCs w:val="28"/>
          </w:rPr>
          <w:t xml:space="preserve">www.archdiocese.ca </w:t>
        </w:r>
      </w:hyperlink>
      <w:r>
        <w:rPr>
          <w:rFonts w:cs="Calibri" w:cstheme="majorHAnsi"/>
          <w:b w:val="false"/>
          <w:i w:val="false"/>
          <w:caps w:val="false"/>
          <w:smallCaps w:val="false"/>
          <w:color w:val="333333"/>
          <w:spacing w:val="0"/>
          <w:sz w:val="28"/>
          <w:szCs w:val="28"/>
        </w:rPr>
        <w:t>)</w:t>
      </w:r>
      <w:r>
        <w:rPr/>
        <w:t xml:space="preserve"> </w:t>
      </w:r>
      <w:r>
        <w:rPr>
          <w:rFonts w:cs="Calibri" w:cstheme="majorHAnsi"/>
          <w:sz w:val="28"/>
          <w:szCs w:val="28"/>
        </w:rPr>
        <w:t>Православн</w:t>
      </w:r>
      <w:r>
        <w:rPr>
          <w:rFonts w:cs="Calibri" w:cstheme="majorHAnsi"/>
          <w:sz w:val="28"/>
          <w:szCs w:val="28"/>
          <w:lang w:val="ru-RU"/>
        </w:rPr>
        <w:t>ой</w:t>
      </w:r>
      <w:r>
        <w:rPr>
          <w:rFonts w:cs="Calibri" w:cstheme="majorHAnsi"/>
          <w:sz w:val="28"/>
          <w:szCs w:val="28"/>
        </w:rPr>
        <w:t xml:space="preserve"> </w:t>
      </w:r>
      <w:r>
        <w:rPr>
          <w:rFonts w:cs="Calibri" w:cstheme="majorHAnsi"/>
          <w:sz w:val="28"/>
          <w:szCs w:val="28"/>
          <w:lang w:val="ru-RU"/>
        </w:rPr>
        <w:t>Церков</w:t>
      </w:r>
      <w:r>
        <w:rPr>
          <w:rFonts w:cs="Calibri" w:cstheme="majorHAnsi"/>
          <w:sz w:val="28"/>
          <w:szCs w:val="28"/>
          <w:lang w:val="ru-RU"/>
        </w:rPr>
        <w:t>и</w:t>
      </w:r>
      <w:r>
        <w:rPr>
          <w:rFonts w:cs="Calibri" w:cstheme="majorHAnsi"/>
          <w:sz w:val="28"/>
          <w:szCs w:val="28"/>
        </w:rPr>
        <w:t xml:space="preserve"> в Америке ( </w:t>
      </w:r>
      <w:hyperlink r:id="rId5">
        <w:r>
          <w:rPr>
            <w:rStyle w:val="InternetLink"/>
            <w:rFonts w:cs="Calibri" w:cstheme="majorHAnsi"/>
            <w:sz w:val="28"/>
            <w:szCs w:val="28"/>
          </w:rPr>
          <w:t xml:space="preserve">www.oca.org </w:t>
        </w:r>
      </w:hyperlink>
      <w:r>
        <w:rPr>
          <w:rFonts w:cs="Calibri" w:cstheme="majorHAnsi"/>
          <w:sz w:val="28"/>
          <w:szCs w:val="28"/>
        </w:rPr>
        <w:t xml:space="preserve">) </w:t>
      </w:r>
      <w:r>
        <w:rPr/>
        <w:t xml:space="preserve">. </w:t>
      </w:r>
      <w:r>
        <w:rPr>
          <w:rFonts w:cs="Calibri" w:cstheme="majorHAnsi"/>
          <w:sz w:val="28"/>
          <w:szCs w:val="28"/>
        </w:rPr>
        <w:t xml:space="preserve">Православная Церковь в Америке </w:t>
      </w:r>
      <w:r>
        <w:rPr/>
        <w:t>получила автокефалию в 1970 году и находится в общении с остальными каноническими православными церквями.</w:t>
      </w:r>
    </w:p>
    <w:p>
      <w:pPr>
        <w:pStyle w:val="Normal"/>
        <w:rPr/>
      </w:pPr>
      <w:r>
        <w:rPr/>
        <w:t xml:space="preserve">Как члены Православной Церкви, мы призваны стремиться к преображению в </w:t>
      </w:r>
      <w:r>
        <w:rPr>
          <w:b/>
        </w:rPr>
        <w:t xml:space="preserve">Образ Христа </w:t>
      </w:r>
      <w:r>
        <w:rPr/>
        <w:t>в нашей общественной и личной жизни. Мы также призваны ежедневно нести свой крест и следовать за Ним, свидетельствовать о Его образе, пребывающем в нас, и являть Его друг другу и ближним через наши слова и дела.</w:t>
      </w:r>
    </w:p>
    <w:p>
      <w:pPr>
        <w:pStyle w:val="Heading3"/>
        <w:rPr/>
      </w:pPr>
      <w:r>
        <w:rPr/>
        <w:t>Краткая история нашего прихода</w:t>
      </w:r>
    </w:p>
    <w:p>
      <w:pPr>
        <w:pStyle w:val="Normal"/>
        <w:rPr/>
      </w:pPr>
      <w:r>
        <w:rPr/>
        <w:t xml:space="preserve">Православная церковь Святого Николая в </w:t>
      </w:r>
      <w:r>
        <w:rPr>
          <w:lang w:val="ru-RU"/>
        </w:rPr>
        <w:t>Б</w:t>
      </w:r>
      <w:r>
        <w:rPr>
          <w:lang w:val="ru-RU"/>
        </w:rPr>
        <w:t>е</w:t>
      </w:r>
      <w:r>
        <w:rPr>
          <w:lang w:val="ru-RU"/>
        </w:rPr>
        <w:t>рри</w:t>
      </w:r>
      <w:r>
        <w:rPr/>
        <w:t xml:space="preserve"> начала свое скромное существование в 2018 году как Миссия </w:t>
      </w:r>
      <w:r>
        <w:rPr>
          <w:lang w:val="ru-RU"/>
        </w:rPr>
        <w:t>Русск</w:t>
      </w:r>
      <w:r>
        <w:rPr>
          <w:lang w:val="ru-RU"/>
        </w:rPr>
        <w:t>ого</w:t>
      </w:r>
      <w:r>
        <w:rPr/>
        <w:t xml:space="preserve"> </w:t>
      </w:r>
      <w:r>
        <w:rPr>
          <w:lang w:val="ru-RU"/>
        </w:rPr>
        <w:t>Православн</w:t>
      </w:r>
      <w:r>
        <w:rPr>
          <w:lang w:val="ru-RU"/>
        </w:rPr>
        <w:t>ого</w:t>
      </w:r>
      <w:r>
        <w:rPr/>
        <w:t xml:space="preserve"> Собор</w:t>
      </w:r>
      <w:r>
        <w:rPr>
          <w:lang w:val="ru-RU"/>
        </w:rPr>
        <w:t>а</w:t>
      </w:r>
      <w:r>
        <w:rPr/>
        <w:t xml:space="preserve"> Христа Спасителя</w:t>
      </w:r>
      <w:r>
        <w:rPr>
          <w:rFonts w:cs="Calibri" w:cstheme="majorHAnsi"/>
          <w:sz w:val="28"/>
          <w:szCs w:val="28"/>
        </w:rPr>
        <w:t xml:space="preserve"> </w:t>
      </w:r>
      <w:r>
        <w:rPr/>
        <w:t xml:space="preserve">в Торонто, когда небольшая группа верующих христиан собралась вместе, чтобы помолиться и испросить благословения Божьего. Под отеческим руководством и благословением Его Высокопреосвященства, архиепископа Оттавского и Канадского Иринея, наша община была официально учреждена как независимый приход Православной Церкви в Америке в 2019 году. 26 мая того же года были официально приняты и благословлены наш приходской Устав, что ознаменовало не только начало нашей официальной жизни, но и новую главу духовного роста и служения в городе </w:t>
      </w:r>
      <w:r>
        <w:rPr>
          <w:lang w:val="ru-RU"/>
        </w:rPr>
        <w:t>Б</w:t>
      </w:r>
      <w:r>
        <w:rPr>
          <w:lang w:val="ru-RU"/>
        </w:rPr>
        <w:t>е</w:t>
      </w:r>
      <w:r>
        <w:rPr>
          <w:lang w:val="ru-RU"/>
        </w:rPr>
        <w:t>рри</w:t>
      </w:r>
      <w:r>
        <w:rPr/>
        <w:t xml:space="preserve">. С тех первых дней приход продолжал расти в вере, любви и единстве, объединяя людей разных возрастов, культур и национальностей в одну семью во Христе. В июле 2025 года наш приход переехал в новое церковное здание, которое теперь находится по адресу 7 Burton Avenue, Barrie </w:t>
      </w:r>
      <w:r>
        <w:rPr>
          <w:lang w:val="ru-RU"/>
        </w:rPr>
        <w:t>.</w:t>
      </w:r>
    </w:p>
    <w:p>
      <w:pPr>
        <w:pStyle w:val="Normal"/>
        <w:rPr/>
      </w:pPr>
      <w:r>
        <w:rPr/>
      </w:r>
    </w:p>
    <w:p>
      <w:pPr>
        <w:pStyle w:val="Normal"/>
        <w:rPr/>
      </w:pPr>
      <w:r>
        <w:rPr/>
        <w:t xml:space="preserve">В этом месте мы хотели бы упомянуть и поблагодарить всех священников, которые помогали нашему приходу на его духовном пути (в </w:t>
      </w:r>
      <w:r>
        <w:rPr>
          <w:rFonts w:eastAsia="Arial" w:cs="Calibri" w:cstheme="majorHAnsi"/>
          <w:color w:val="auto"/>
          <w:kern w:val="0"/>
          <w:sz w:val="28"/>
          <w:szCs w:val="28"/>
          <w:lang w:val="ru-RU" w:eastAsia="en-CA" w:bidi="ar-SA"/>
        </w:rPr>
        <w:t>примерном</w:t>
      </w:r>
      <w:r>
        <w:rPr/>
        <w:t xml:space="preserve"> хронологическом порядке): протоиерей Василий Колега, протоиерей Иван Шандра, иерей Иван Семчина, иерей Дмитрий Гончаров, иерей Вадим Чуканов, протоиерей </w:t>
      </w:r>
      <w:r>
        <w:rPr>
          <w:rFonts w:eastAsia="Arial" w:cs="Calibri" w:cstheme="majorHAnsi"/>
          <w:color w:val="auto"/>
          <w:kern w:val="0"/>
          <w:sz w:val="28"/>
          <w:szCs w:val="28"/>
          <w:lang w:val="ru-RU" w:eastAsia="en-CA" w:bidi="ar-SA"/>
        </w:rPr>
        <w:t>Анатолий Фесик.</w:t>
      </w:r>
    </w:p>
    <w:p>
      <w:pPr>
        <w:pStyle w:val="Heading3"/>
        <w:rPr/>
      </w:pPr>
      <w:r>
        <w:rPr/>
        <w:t>Для получения дополнительной информации</w:t>
      </w:r>
    </w:p>
    <w:p>
      <w:pPr>
        <w:pStyle w:val="Normal"/>
        <w:rPr/>
      </w:pPr>
      <w:r>
        <w:rPr/>
        <w:t xml:space="preserve">Другую полезную информацию вы найдете на нашем сайте </w:t>
      </w:r>
      <w:hyperlink r:id="rId6">
        <w:r>
          <w:rPr>
            <w:rStyle w:val="InternetLink"/>
          </w:rPr>
          <w:t>www.stnicholasbarrie.com</w:t>
        </w:r>
      </w:hyperlink>
      <w:r>
        <w:rPr/>
        <w:t xml:space="preserve"> </w:t>
      </w:r>
    </w:p>
    <w:p>
      <w:pPr>
        <w:pStyle w:val="Normal"/>
        <w:rPr/>
      </w:pPr>
      <w:r>
        <w:rPr/>
      </w:r>
    </w:p>
    <w:p>
      <w:pPr>
        <w:pStyle w:val="Heading2"/>
        <w:rPr/>
      </w:pPr>
      <w:r>
        <w:rPr/>
        <w:t xml:space="preserve">2. </w:t>
      </w:r>
      <w:r>
        <w:rPr>
          <w:rFonts w:eastAsia="Arial" w:cs="Calibri" w:cstheme="majorHAnsi"/>
          <w:b/>
          <w:color w:val="auto"/>
          <w:kern w:val="0"/>
          <w:sz w:val="36"/>
          <w:szCs w:val="36"/>
          <w:lang w:val="ru-RU" w:eastAsia="en-CA" w:bidi="ar-SA"/>
        </w:rPr>
        <w:t>Церковная жизнь</w:t>
      </w:r>
    </w:p>
    <w:p>
      <w:pPr>
        <w:pStyle w:val="Heading3"/>
        <w:rPr/>
      </w:pPr>
      <w:r>
        <w:rPr/>
        <w:t>Литургические службы</w:t>
      </w:r>
    </w:p>
    <w:p>
      <w:pPr>
        <w:pStyle w:val="Normal"/>
        <w:rPr/>
      </w:pPr>
      <w:r>
        <w:rPr/>
        <w:t xml:space="preserve">В центре нашей приходской жизни – Божественная литургия </w:t>
      </w:r>
      <w:r>
        <w:rPr>
          <w:b/>
        </w:rPr>
        <w:t xml:space="preserve">. </w:t>
      </w:r>
      <w:r>
        <w:rPr/>
        <w:t xml:space="preserve">На ней мы переосмысливаем свою жизнь, встречаемся со Словом Божиим, приносим Святые Дары и причащаемся ими во исцеление души и тела. Божественная литургия совершается каждое воскресенье в 10:00. Литургии предшествует чтение </w:t>
      </w:r>
      <w:r>
        <w:rPr>
          <w:b/>
        </w:rPr>
        <w:t xml:space="preserve">Третьего и Шестого часов </w:t>
      </w:r>
      <w:r>
        <w:rPr/>
        <w:t>в 9:30.</w:t>
      </w:r>
    </w:p>
    <w:p>
      <w:pPr>
        <w:pStyle w:val="ListParagraph"/>
        <w:numPr>
          <w:ilvl w:val="0"/>
          <w:numId w:val="2"/>
        </w:numPr>
        <w:rPr/>
      </w:pPr>
      <w:r>
        <w:rPr>
          <w:b/>
        </w:rPr>
        <w:t xml:space="preserve">Чтение «Часов» </w:t>
      </w:r>
      <w:r>
        <w:rPr/>
        <w:t>— древняя христианская традиция, сохраняемая Церковью со времён апостолов (Деян. 3:1). Это краткое богослужение, предшествующее Божественной литургии, готовит верующих к литургии и способствует поддержанию молитвенной атмосферы в храме.</w:t>
      </w:r>
    </w:p>
    <w:p>
      <w:pPr>
        <w:pStyle w:val="Normal"/>
        <w:rPr/>
      </w:pPr>
      <w:r>
        <w:rPr>
          <w:b/>
        </w:rPr>
        <w:t xml:space="preserve">Великий пост </w:t>
      </w:r>
      <w:r>
        <w:rPr/>
        <w:t xml:space="preserve">, как и три других поста ( </w:t>
      </w:r>
      <w:r>
        <w:rPr>
          <w:b/>
        </w:rPr>
        <w:t xml:space="preserve">Рождественский, Петропавловский и Успенский </w:t>
      </w:r>
      <w:r>
        <w:rPr/>
        <w:t xml:space="preserve">), — это возможность для всех православных христиан осмыслить свою христианскую жизнь и приблизиться к Богу через молитву, пост, милостыню и участие в богослужениях. К великопостным богослужениям относятся </w:t>
      </w:r>
      <w:r>
        <w:rPr>
          <w:b/>
        </w:rPr>
        <w:t xml:space="preserve">Великое повечерие </w:t>
      </w:r>
      <w:r>
        <w:rPr/>
        <w:t xml:space="preserve">с </w:t>
      </w:r>
      <w:r>
        <w:rPr>
          <w:b/>
        </w:rPr>
        <w:t xml:space="preserve">каноном преподобного Андрея Критского </w:t>
      </w:r>
      <w:r>
        <w:rPr/>
        <w:t xml:space="preserve">в первую седмицу Великого поста, а также богослужения </w:t>
      </w:r>
      <w:r>
        <w:rPr>
          <w:b/>
        </w:rPr>
        <w:t xml:space="preserve">в Лазареву субботу, Вербное воскресенье и Страстную седмицу, </w:t>
      </w:r>
      <w:r>
        <w:rPr/>
        <w:t>предшествующие Пасхе.</w:t>
      </w:r>
    </w:p>
    <w:p>
      <w:pPr>
        <w:pStyle w:val="Normal"/>
        <w:rPr/>
      </w:pPr>
      <w:r>
        <w:rPr/>
        <w:t xml:space="preserve">Празднование </w:t>
      </w:r>
      <w:r>
        <w:rPr>
          <w:b/>
        </w:rPr>
        <w:t xml:space="preserve">Святой Пасхи </w:t>
      </w:r>
      <w:r>
        <w:rPr/>
        <w:t>включает в себя пасхальный крестный ход и Божественную литургию. После пасхального богослужения освящаются «корзины» с пасхальной едой, приготовленной прихожанами.</w:t>
      </w:r>
    </w:p>
    <w:p>
      <w:pPr>
        <w:pStyle w:val="Heading3"/>
        <w:rPr/>
      </w:pPr>
      <w:r>
        <w:rPr>
          <w:rFonts w:eastAsia="Arial" w:cs="Calibri" w:cstheme="majorHAnsi"/>
          <w:b/>
          <w:color w:val="auto"/>
          <w:kern w:val="0"/>
          <w:sz w:val="32"/>
          <w:szCs w:val="32"/>
          <w:lang w:val="ru-RU" w:eastAsia="en-CA" w:bidi="ar-SA"/>
        </w:rPr>
        <w:t>Исповедь и Причастие</w:t>
      </w:r>
    </w:p>
    <w:p>
      <w:pPr>
        <w:pStyle w:val="Normal"/>
        <w:rPr/>
      </w:pPr>
      <w:r>
        <w:rPr/>
        <w:t xml:space="preserve">Всем прихожанам рекомендуется готовиться к </w:t>
      </w:r>
      <w:r>
        <w:rPr>
          <w:b/>
        </w:rPr>
        <w:t xml:space="preserve">Святому Причастию и принимать его </w:t>
      </w:r>
      <w:r>
        <w:rPr/>
        <w:t xml:space="preserve">как можно чаще. В рамках подготовки к Причастию следует принять участие в </w:t>
      </w:r>
      <w:r>
        <w:rPr>
          <w:b/>
        </w:rPr>
        <w:t xml:space="preserve">Таинстве Исповеди (покаяния) </w:t>
      </w:r>
      <w:r>
        <w:rPr/>
        <w:t>. Также подготовка включает чтение молитв перед Причастием дома или в церкви. Православные христиане традиционно воздерживаются от всякой пищи и питья с полуночи до Причастия на Божественной литургии, совершаемой утром. Однако для маленьких детей и лиц с проблемами со здоровьем может быть сделано исключение. Если у вас есть вопросы о вашей личной подготовке, пожалуйста, обратитесь к священнику.</w:t>
      </w:r>
    </w:p>
    <w:p>
      <w:pPr>
        <w:pStyle w:val="Heading3"/>
        <w:rPr>
          <w:lang w:val="ru-RU"/>
        </w:rPr>
      </w:pPr>
      <w:r>
        <w:rPr>
          <w:lang w:val="ru-RU"/>
        </w:rPr>
        <w:t>А</w:t>
      </w:r>
      <w:r>
        <w:rPr>
          <w:lang w:val="ru-RU"/>
        </w:rPr>
        <w:t>лтар</w:t>
      </w:r>
      <w:r>
        <w:rPr>
          <w:lang w:val="ru-RU"/>
        </w:rPr>
        <w:t>ники</w:t>
      </w:r>
    </w:p>
    <w:p>
      <w:pPr>
        <w:pStyle w:val="Normal"/>
        <w:rPr/>
      </w:pPr>
      <w:r>
        <w:rPr/>
        <w:t xml:space="preserve">Благочестивые мужчины служат у алтаря во время церковных служб. Кроме того, у молодых людей есть уникальная возможность послужить Церкви Божьей, став алтарниками. Это служение помогает нашим молодым людям развивать лидерские качества и ответственность, а также служить друг другу на равных. Если ваш сын хочет стать алтарником, ему следует обратиться к </w:t>
      </w:r>
      <w:r>
        <w:rPr>
          <w:rFonts w:eastAsia="Arial" w:cs="Calibri" w:cstheme="majorHAnsi"/>
          <w:color w:val="auto"/>
          <w:kern w:val="0"/>
          <w:sz w:val="28"/>
          <w:szCs w:val="28"/>
          <w:lang w:val="en-CA" w:eastAsia="en-CA" w:bidi="ar-SA"/>
        </w:rPr>
        <w:t xml:space="preserve">священнику </w:t>
      </w:r>
      <w:r>
        <w:rPr/>
        <w:t>.</w:t>
      </w:r>
    </w:p>
    <w:p>
      <w:pPr>
        <w:pStyle w:val="Heading3"/>
        <w:rPr>
          <w:lang w:val="ru-RU"/>
        </w:rPr>
      </w:pPr>
      <w:r>
        <w:rPr>
          <w:lang w:val="ru-RU"/>
        </w:rPr>
        <w:t>Чт</w:t>
      </w:r>
      <w:r>
        <w:rPr>
          <w:lang w:val="ru-RU"/>
        </w:rPr>
        <w:t>ецы</w:t>
      </w:r>
    </w:p>
    <w:p>
      <w:pPr>
        <w:pStyle w:val="Normal"/>
        <w:rPr/>
      </w:pPr>
      <w:r>
        <w:rPr/>
        <w:t>Чтецы играют важнейшую роль в правильном проведении всех богослужений. Если вы (как мужчины, так и женщины) заинтересованы в этом важном служении, умеете петь в нужном темпе и готовы соблюдать график чтецов, свяжитесь со священником.</w:t>
      </w:r>
    </w:p>
    <w:p>
      <w:pPr>
        <w:pStyle w:val="Heading3"/>
        <w:rPr/>
      </w:pPr>
      <w:r>
        <w:rPr/>
        <w:t>Поведение в церкви</w:t>
      </w:r>
    </w:p>
    <w:p>
      <w:pPr>
        <w:pStyle w:val="Normal"/>
        <w:rPr/>
      </w:pPr>
      <w:r>
        <w:rPr/>
        <w:t>Входя в церковь, следует поддерживать молитвенную атмосферу, не вступая в праздные разговоры и неуместные дискуссии. Здание церкви предназначено для молитвы и богослужения, и мы должны относиться к нему с уважением. Смиренно и тихо входя в церковь, мы проявляем уважение к этому святому месту и к намерению людей молиться. Во время богослужения мы стараемся поддерживать молитвенную атмосферу.</w:t>
      </w:r>
    </w:p>
    <w:p>
      <w:pPr>
        <w:pStyle w:val="Normal"/>
        <w:rPr/>
      </w:pPr>
      <w:r>
        <w:rPr/>
        <w:t>После богослужения мы должны выйти с благодарственными мыслями, воздавая хвалу Богу за возможность присутствовать на богослужении. Во всём же остальном мы должны проявлять уважение и христианскую любовь ко всем.</w:t>
      </w:r>
    </w:p>
    <w:p>
      <w:pPr>
        <w:pStyle w:val="Heading3"/>
        <w:rPr/>
      </w:pPr>
      <w:r>
        <w:rPr/>
        <w:t>Пение</w:t>
      </w:r>
    </w:p>
    <w:p>
      <w:pPr>
        <w:pStyle w:val="Normal"/>
        <w:rPr/>
      </w:pPr>
      <w:r>
        <w:rPr/>
        <w:t>В православной традиции мы используем в богослужении только вокальные способности людей (пение). Использование музыкальных инструментов в православном богослужении избегается из-за различий в целевых ориентирах этих двух практик.</w:t>
      </w:r>
    </w:p>
    <w:p>
      <w:pPr>
        <w:pStyle w:val="Normal"/>
        <w:rPr/>
      </w:pPr>
      <w:r>
        <w:rPr/>
        <w:t>Коллективное и/или хоровое пение является частью молитвы. Во время пения мы не выступаем перед Богом и людьми и не пытаемся возбудить чьи-либо чувства, а участвуем в общей молитве. Хоровое пение позволяет нам сосредоточиться исключительно на молитве и поклонении, не отвлекаясь на игру инструментов.</w:t>
      </w:r>
    </w:p>
    <w:p>
      <w:pPr>
        <w:pStyle w:val="Normal"/>
        <w:rPr/>
      </w:pPr>
      <w:r>
        <w:rPr/>
        <w:t>Однако использование музыкальных инструментов не запрещено Православной Церковью; мы можем свободно использовать их во время церковных концертов, частных собраний или просто для пения хвалы Богу вне богослужения.</w:t>
      </w:r>
    </w:p>
    <w:p>
      <w:pPr>
        <w:pStyle w:val="Normal"/>
        <w:rPr/>
      </w:pPr>
      <w:r>
        <w:rPr/>
        <w:t>В то время как инструментальная музыка воздействует только на душу человека, хоровое пение задействует наше тело, душу и дух.</w:t>
      </w:r>
    </w:p>
    <w:p>
      <w:pPr>
        <w:pStyle w:val="Normal"/>
        <w:rPr/>
      </w:pPr>
      <w:r>
        <w:rPr/>
        <w:t>«В Православной Церкви молитва понимается как онтологическое единение с Богом через смирение, а не просто беседа с Богом».</w:t>
      </w:r>
    </w:p>
    <w:p>
      <w:pPr>
        <w:pStyle w:val="Heading3"/>
        <w:rPr/>
      </w:pPr>
      <w:r>
        <w:rPr/>
        <w:t xml:space="preserve">Язык </w:t>
      </w:r>
      <w:r>
        <w:rPr>
          <w:lang w:val="ru-RU"/>
        </w:rPr>
        <w:t>богослужения</w:t>
      </w:r>
    </w:p>
    <w:p>
      <w:pPr>
        <w:pStyle w:val="Normal"/>
        <w:rPr/>
      </w:pPr>
      <w:r>
        <w:rPr/>
        <w:t xml:space="preserve">Православные христиане верят, что Бог не отдаёт предпочтение одному человеческому языку перед другим. В нашем богослужении мы используем </w:t>
      </w:r>
      <w:r>
        <w:rPr>
          <w:lang w:val="ru-RU"/>
        </w:rPr>
        <w:t>церковно-</w:t>
      </w:r>
      <w:r>
        <w:rPr/>
        <w:t xml:space="preserve">славянский язык как основной, поскольку в настоящее время это язык большинства </w:t>
      </w:r>
      <w:r>
        <w:rPr>
          <w:rFonts w:eastAsia="Arial" w:cs="Calibri" w:cstheme="majorHAnsi"/>
          <w:color w:val="auto"/>
          <w:kern w:val="0"/>
          <w:sz w:val="28"/>
          <w:szCs w:val="28"/>
          <w:lang w:val="en-CA" w:eastAsia="en-CA" w:bidi="ar-SA"/>
        </w:rPr>
        <w:t xml:space="preserve">наших прихожан </w:t>
      </w:r>
      <w:r>
        <w:rPr/>
        <w:t xml:space="preserve">; однако некоторые короткие фрагменты богослужения можно услышать и на английском языке. Все чтения из Библии и наиболее важные части нашего богослужения мы всегда </w:t>
      </w:r>
      <w:r>
        <w:rPr>
          <w:rFonts w:eastAsia="Arial" w:cs="Calibri" w:cstheme="majorHAnsi"/>
          <w:color w:val="auto"/>
          <w:kern w:val="0"/>
          <w:sz w:val="28"/>
          <w:szCs w:val="28"/>
          <w:lang w:val="en-CA" w:eastAsia="en-CA" w:bidi="ar-SA"/>
        </w:rPr>
        <w:t xml:space="preserve">стараемся совершать </w:t>
      </w:r>
      <w:r>
        <w:rPr/>
        <w:t xml:space="preserve">как на </w:t>
      </w:r>
      <w:r>
        <w:rPr>
          <w:lang w:val="ru-RU"/>
        </w:rPr>
        <w:t>церковно-</w:t>
      </w:r>
      <w:r>
        <w:rPr/>
        <w:t>славянском, так и на английском языке.</w:t>
      </w:r>
    </w:p>
    <w:p>
      <w:pPr>
        <w:pStyle w:val="Heading3"/>
        <w:rPr/>
      </w:pPr>
      <w:r>
        <w:rPr/>
        <w:t>Литургические предметы и практики</w:t>
      </w:r>
    </w:p>
    <w:p>
      <w:pPr>
        <w:pStyle w:val="Normal"/>
        <w:rPr/>
      </w:pPr>
      <w:r>
        <w:rPr/>
        <w:t xml:space="preserve">Специально предназначенные здания (церкви), иконы, свечи, облачения, ладан, колокольный звон и т. д. используются для того, чтобы подчеркнуть и расширить наше восприятие </w:t>
      </w:r>
      <w:r>
        <w:rPr>
          <w:b/>
        </w:rPr>
        <w:t xml:space="preserve">Небесного на Земле </w:t>
      </w:r>
      <w:r>
        <w:rPr/>
        <w:t>и помочь нам сосредоточиться на вечном (вне этого мира). Все литургические предметы имеют полезное значение для восприятия Церкви:</w:t>
      </w:r>
    </w:p>
    <w:p>
      <w:pPr>
        <w:pStyle w:val="ListParagraph"/>
        <w:numPr>
          <w:ilvl w:val="0"/>
          <w:numId w:val="3"/>
        </w:numPr>
        <w:rPr/>
      </w:pPr>
      <w:r>
        <w:rPr>
          <w:b/>
        </w:rPr>
        <w:t xml:space="preserve">Церковные здания </w:t>
      </w:r>
      <w:r>
        <w:rPr/>
        <w:t xml:space="preserve">(или церкви) построены по образцу Храма Божьего в Иерусалиме. Каждая церковь визуально делится на три основные части: </w:t>
      </w:r>
      <w:r>
        <w:rPr>
          <w:b/>
        </w:rPr>
        <w:t xml:space="preserve">притвор </w:t>
      </w:r>
      <w:r>
        <w:rPr/>
        <w:t xml:space="preserve">, </w:t>
      </w:r>
      <w:r>
        <w:rPr>
          <w:b/>
        </w:rPr>
        <w:t xml:space="preserve">неф </w:t>
      </w:r>
      <w:r>
        <w:rPr/>
        <w:t xml:space="preserve">и </w:t>
      </w:r>
      <w:r>
        <w:rPr>
          <w:b/>
        </w:rPr>
        <w:t xml:space="preserve">алтарь, или святилище </w:t>
      </w:r>
      <w:r>
        <w:rPr/>
        <w:t>.</w:t>
      </w:r>
    </w:p>
    <w:p>
      <w:pPr>
        <w:pStyle w:val="ListParagraph"/>
        <w:numPr>
          <w:ilvl w:val="1"/>
          <w:numId w:val="4"/>
        </w:numPr>
        <w:rPr/>
      </w:pPr>
      <w:r>
        <w:rPr>
          <w:b/>
          <w:bCs/>
        </w:rPr>
        <w:t>Притвор,</w:t>
      </w:r>
      <w:r>
        <w:rPr>
          <w:b/>
        </w:rPr>
        <w:t xml:space="preserve"> </w:t>
      </w:r>
      <w:r>
        <w:rPr>
          <w:b w:val="false"/>
          <w:bCs w:val="false"/>
        </w:rPr>
        <w:t xml:space="preserve">или </w:t>
      </w:r>
      <w:r>
        <w:rPr>
          <w:rFonts w:eastAsia="Arial" w:cs="Calibri" w:cstheme="majorHAnsi"/>
          <w:b w:val="false"/>
          <w:bCs w:val="false"/>
          <w:color w:val="auto"/>
          <w:kern w:val="0"/>
          <w:sz w:val="28"/>
          <w:szCs w:val="28"/>
          <w:lang w:val="ru-RU" w:eastAsia="en-CA" w:bidi="ar-SA"/>
        </w:rPr>
        <w:t xml:space="preserve">вестибюль, </w:t>
      </w:r>
      <w:r>
        <w:rPr/>
        <w:t>в древности предназначался для оглашенных, то есть обучающихся, и кающихся. Здесь они слушали наставления и поучения, а также молились.</w:t>
      </w:r>
    </w:p>
    <w:p>
      <w:pPr>
        <w:pStyle w:val="ListParagraph"/>
        <w:numPr>
          <w:ilvl w:val="1"/>
          <w:numId w:val="4"/>
        </w:numPr>
        <w:rPr/>
      </w:pPr>
      <w:r>
        <w:rPr>
          <w:b/>
          <w:bCs/>
        </w:rPr>
        <w:t>Неф</w:t>
      </w:r>
      <w:r>
        <w:rPr>
          <w:b/>
        </w:rPr>
        <w:t xml:space="preserve">, </w:t>
      </w:r>
      <w:r>
        <w:rPr/>
        <w:t xml:space="preserve">или </w:t>
      </w:r>
      <w:r>
        <w:rPr>
          <w:lang w:val="ru-RU"/>
        </w:rPr>
        <w:t xml:space="preserve">основной зал </w:t>
      </w:r>
      <w:r>
        <w:rPr>
          <w:lang w:val="ru-RU"/>
        </w:rPr>
        <w:t>церков</w:t>
      </w:r>
      <w:r>
        <w:rPr>
          <w:lang w:val="ru-RU"/>
        </w:rPr>
        <w:t>и</w:t>
      </w:r>
      <w:r>
        <w:rPr/>
        <w:t xml:space="preserve">, предназначен для верующих, где они стоят или сидят (при необходимости) во время богослужения. Неф украшен многочисленными </w:t>
      </w:r>
      <w:r>
        <w:rPr>
          <w:b/>
        </w:rPr>
        <w:t xml:space="preserve">иконами </w:t>
      </w:r>
      <w:r>
        <w:rPr/>
        <w:t>– изображениями членов нашей небесной христианской семьи.</w:t>
      </w:r>
    </w:p>
    <w:p>
      <w:pPr>
        <w:pStyle w:val="ListParagraph"/>
        <w:numPr>
          <w:ilvl w:val="1"/>
          <w:numId w:val="4"/>
        </w:numPr>
        <w:rPr/>
      </w:pPr>
      <w:r>
        <w:rPr>
          <w:b/>
          <w:bCs/>
        </w:rPr>
        <w:t>Алтарь</w:t>
      </w:r>
      <w:r>
        <w:rPr/>
        <w:t xml:space="preserve">, или </w:t>
      </w:r>
      <w:r>
        <w:rPr>
          <w:b/>
        </w:rPr>
        <w:t xml:space="preserve">Святилище </w:t>
      </w:r>
      <w:r>
        <w:rPr/>
        <w:t xml:space="preserve">, обычно возводится в восточной части церковного здания и представляет собой </w:t>
      </w:r>
      <w:r>
        <w:rPr>
          <w:b/>
          <w:bCs/>
          <w:lang w:val="ru-RU"/>
        </w:rPr>
        <w:t>Свят</w:t>
      </w:r>
      <w:r>
        <w:rPr>
          <w:b/>
          <w:bCs/>
          <w:lang w:val="ru-RU"/>
        </w:rPr>
        <w:t>ая</w:t>
      </w:r>
      <w:r>
        <w:rPr/>
        <w:t xml:space="preserve"> </w:t>
      </w:r>
      <w:r>
        <w:rPr>
          <w:b/>
        </w:rPr>
        <w:t xml:space="preserve">Святых </w:t>
      </w:r>
      <w:r>
        <w:rPr/>
        <w:t xml:space="preserve">с Престолом в центре, выступающим в роли </w:t>
      </w:r>
      <w:r>
        <w:rPr>
          <w:b/>
        </w:rPr>
        <w:t xml:space="preserve">Престола Господня . По нашей традиции и из почтения к этому святому месту, входить в него </w:t>
      </w:r>
      <w:r>
        <w:rPr/>
        <w:t>и присутствовать там могут только рукоположенные епископы, священники, диаконы и благочестивые мужи, назначенные для служения в алтаре. Алтарь – это место, где таинственным образом готовится Святая Евхаристия через сошествие Святого Духа.</w:t>
      </w:r>
    </w:p>
    <w:p>
      <w:pPr>
        <w:pStyle w:val="ListParagraph"/>
        <w:numPr>
          <w:ilvl w:val="0"/>
          <w:numId w:val="3"/>
        </w:numPr>
        <w:rPr/>
      </w:pPr>
      <w:r>
        <w:rPr>
          <w:b/>
        </w:rPr>
        <w:t xml:space="preserve">Облачения </w:t>
      </w:r>
      <w:r>
        <w:rPr/>
        <w:t xml:space="preserve">, как особые одежды духовенства во время богослужения, призваны напоминать нам о </w:t>
      </w:r>
      <w:r>
        <w:rPr>
          <w:b/>
        </w:rPr>
        <w:t xml:space="preserve">Царе всех </w:t>
      </w:r>
      <w:r>
        <w:rPr/>
        <w:t>(Откр. 1:13), который придет судить мир, и которого являет епископ или священник, а также подчеркивать неземной характер священнического служения.</w:t>
      </w:r>
    </w:p>
    <w:p>
      <w:pPr>
        <w:pStyle w:val="ListParagraph"/>
        <w:numPr>
          <w:ilvl w:val="0"/>
          <w:numId w:val="3"/>
        </w:numPr>
        <w:rPr/>
      </w:pPr>
      <w:r>
        <w:rPr>
          <w:b/>
        </w:rPr>
        <w:t xml:space="preserve">Иконы </w:t>
      </w:r>
      <w:r>
        <w:rPr/>
        <w:t>– это живописные или живописные изображения Христа, Ангелов и святых, которые служат нескольким целям: просвещению в вере и православному учению о спасении; вдохновению нас к святости; и открытию реальности Царствия Божьего, изображая небеса на земле. Образы сами по себе не являются объектом поклонения, но почитаются (или благоговеют) из-за реальности, с которой они нас соприкасают. Истинная честь принадлежит тем, кто изображён на иконах, в то время как поклонение воздаётся только Богу!</w:t>
      </w:r>
    </w:p>
    <w:p>
      <w:pPr>
        <w:pStyle w:val="ListParagraph"/>
        <w:numPr>
          <w:ilvl w:val="0"/>
          <w:numId w:val="3"/>
        </w:numPr>
        <w:rPr/>
      </w:pPr>
      <w:r>
        <w:rPr>
          <w:b/>
        </w:rPr>
        <w:t xml:space="preserve">Иконостас </w:t>
      </w:r>
      <w:r>
        <w:rPr/>
        <w:t xml:space="preserve"> — это стена, покрытая иконами, которая визуально отделяет  Алтарь от Нефа. Это вошло в практическое употребление главным образом после </w:t>
      </w:r>
      <w:r>
        <w:rPr>
          <w:b/>
        </w:rPr>
        <w:t xml:space="preserve">Седьмого Вселенского Собора </w:t>
      </w:r>
      <w:r>
        <w:rPr/>
        <w:t xml:space="preserve">, который определил православное христианское учение об иконах. Назначение иконостаса — напоминать нам о небесах, где мы все призваны разделить Царствие Божие с Иисусом Христом и всеми Его святыми, а также служить акцентом для Алтаря, где Престол представляет Престол Христов. Иконостас имеет три двери: две по бокам, называемые </w:t>
      </w:r>
      <w:r>
        <w:rPr>
          <w:b/>
        </w:rPr>
        <w:t xml:space="preserve">диаконскими, </w:t>
      </w:r>
      <w:r>
        <w:rPr/>
        <w:t xml:space="preserve">и одну посередине, называемую </w:t>
      </w:r>
      <w:r>
        <w:rPr>
          <w:b/>
        </w:rPr>
        <w:t xml:space="preserve">Царскими Вратами, </w:t>
      </w:r>
      <w:r>
        <w:rPr/>
        <w:t>через которую Христос как Единый Истинный Царственный Бог таинственно проносится в Святых Приношениях священником.</w:t>
      </w:r>
    </w:p>
    <w:p>
      <w:pPr>
        <w:pStyle w:val="ListParagraph"/>
        <w:numPr>
          <w:ilvl w:val="0"/>
          <w:numId w:val="3"/>
        </w:numPr>
        <w:rPr/>
      </w:pPr>
      <w:r>
        <w:rPr>
          <w:b/>
        </w:rPr>
        <w:t xml:space="preserve">Свечи </w:t>
      </w:r>
      <w:r>
        <w:rPr/>
        <w:t>используются во время православных богослужений для выражения тепла преданности и молитвы как необходимых атрибутов богослужения и символов света Христова. Во времена гонений свечи служили для освещения людей во время тайных богослужений в катакомбах и считались дарами или приношениями Богу. В Православной Церкви мы до сих пор приписываем это значение использованию свечей.</w:t>
      </w:r>
    </w:p>
    <w:p>
      <w:pPr>
        <w:pStyle w:val="ListParagraph"/>
        <w:numPr>
          <w:ilvl w:val="0"/>
          <w:numId w:val="3"/>
        </w:numPr>
        <w:rPr/>
      </w:pPr>
      <w:r>
        <w:rPr>
          <w:b/>
        </w:rPr>
        <w:t xml:space="preserve">Ладан </w:t>
      </w:r>
      <w:r>
        <w:rPr/>
        <w:t>– это ароматическое вещество, воскуриваемое в кадильнице во время богослужения (Исх. 30:1–5). Ладан используется перед важнейшими моментами православного богослужения, чтобы подчеркнуть их значимость. Священник или диакон кадит Святой Престол, иконы в иконостасе и всех присутствующих. Поскольку каждый из нас был создан по образу Божию, и Сын Божий принял человеческую природу как Свою, каждение символизирует благодать Святого Духа, излитую на всё человечество. Каждение также означает, что молитвы верующих будут вознесены на небеса, подобно тому, как поднимается дым от ладана.</w:t>
      </w:r>
    </w:p>
    <w:p>
      <w:pPr>
        <w:pStyle w:val="ListParagraph"/>
        <w:numPr>
          <w:ilvl w:val="0"/>
          <w:numId w:val="3"/>
        </w:numPr>
        <w:rPr/>
      </w:pPr>
      <w:r>
        <w:rPr>
          <w:b/>
        </w:rPr>
        <w:t xml:space="preserve">Колокольный звон </w:t>
      </w:r>
      <w:r>
        <w:rPr/>
        <w:t xml:space="preserve">призывает верующих к богослужению, а также подчёркивает важные моменты богослужения, чтобы те, кто не может прийти, могли присоединиться к верующим в молитве дома или в дороге, обращая свои сердца и ум к Богу. Колокольный звон можно услышать перед началом различных богослужений, во время пения Символа веры и гимна Пресвятой Богородице в церкви, а также во время похоронных процессий. Верующие </w:t>
      </w:r>
      <w:r>
        <w:rPr>
          <w:rFonts w:eastAsia="Arial" w:cs="Calibri" w:cstheme="majorHAnsi"/>
          <w:color w:val="auto"/>
          <w:kern w:val="0"/>
          <w:sz w:val="28"/>
          <w:szCs w:val="28"/>
          <w:lang w:val="ru-RU" w:eastAsia="en-CA" w:bidi="ar-SA"/>
        </w:rPr>
        <w:t>используют</w:t>
      </w:r>
      <w:r>
        <w:rPr/>
        <w:t xml:space="preserve"> разные стили звона для разных случаев.</w:t>
      </w:r>
    </w:p>
    <w:p>
      <w:pPr>
        <w:pStyle w:val="ListParagraph"/>
        <w:numPr>
          <w:ilvl w:val="0"/>
          <w:numId w:val="3"/>
        </w:numPr>
        <w:rPr/>
      </w:pPr>
      <w:r>
        <w:rPr>
          <w:b/>
          <w:bCs/>
        </w:rPr>
        <w:t>Православный</w:t>
      </w:r>
      <w:r>
        <w:rPr/>
        <w:t xml:space="preserve"> </w:t>
      </w:r>
      <w:r>
        <w:rPr>
          <w:b/>
        </w:rPr>
        <w:t xml:space="preserve">крест </w:t>
      </w:r>
      <w:r>
        <w:rPr/>
        <w:t>– это крест с тремя перекладинами. Верхняя перекладина символизирует надпись, прибитую к Кресту над головой Иисуса Христа. Средняя часть – это сама перекладина, к которой были прибиты Его руки. Нижняя перекладина символизирует подножие и расположена под углом правым концом вверх, напоминая нам о разбойнике, распятом по правую руку от Иисуса Христа, и о его искреннем покаянии.</w:t>
      </w:r>
    </w:p>
    <w:p>
      <w:pPr>
        <w:pStyle w:val="Heading2"/>
        <w:rPr/>
      </w:pPr>
      <w:r>
        <w:rPr/>
        <w:t>3. Пастырское служение</w:t>
      </w:r>
    </w:p>
    <w:p>
      <w:pPr>
        <w:pStyle w:val="Normal"/>
        <w:rPr/>
      </w:pPr>
      <w:r>
        <w:rPr/>
        <w:t>Ниже представлен общий обзор доступных пастырских услуг. Обратите внимание, что существует множество других нужд, в которых православные христиане могут обратиться за помощью к своему священнику. В каждом конкретном случае целесообразно консультироваться со священником.</w:t>
      </w:r>
    </w:p>
    <w:p>
      <w:pPr>
        <w:pStyle w:val="Heading3"/>
        <w:rPr/>
      </w:pPr>
      <w:r>
        <w:rPr/>
        <w:t>Домашние благословения</w:t>
      </w:r>
    </w:p>
    <w:p>
      <w:pPr>
        <w:pStyle w:val="Normal"/>
        <w:rPr/>
      </w:pPr>
      <w:r>
        <w:rPr/>
        <w:t xml:space="preserve">У всех прихожан есть возможность обновить свою преданность Христу в своих домах, ежегодно совершая освящение домов в праздник Богоявления </w:t>
      </w:r>
      <w:r>
        <w:rPr>
          <w:b/>
        </w:rPr>
        <w:t xml:space="preserve">( </w:t>
      </w:r>
      <w:r>
        <w:rPr/>
        <w:t xml:space="preserve">начиная с 19 января). В этот праздник совершается чин </w:t>
      </w:r>
      <w:r>
        <w:rPr>
          <w:b/>
        </w:rPr>
        <w:t xml:space="preserve">Великого освящения воды </w:t>
      </w:r>
      <w:r>
        <w:rPr/>
        <w:t>, после которого освящённая вода берётся для освящения домов.</w:t>
      </w:r>
    </w:p>
    <w:p>
      <w:pPr>
        <w:pStyle w:val="Normal"/>
        <w:rPr/>
      </w:pPr>
      <w:r>
        <w:rPr/>
        <w:t>Как правило, график освящения домов составляется заранее, до праздника. Если вы хотите освятить свой дом в течение оставшегося года (например, новый дом), пожалуйста, свяжитесь со священником.</w:t>
      </w:r>
    </w:p>
    <w:p>
      <w:pPr>
        <w:pStyle w:val="Normal"/>
        <w:rPr/>
      </w:pPr>
      <w:r>
        <w:rPr/>
        <w:t>Ваш дом должен быть подготовлен к благословению следующим образом:</w:t>
      </w:r>
    </w:p>
    <w:p>
      <w:pPr>
        <w:pStyle w:val="ListParagraph"/>
        <w:numPr>
          <w:ilvl w:val="0"/>
          <w:numId w:val="5"/>
        </w:numPr>
        <w:rPr/>
      </w:pPr>
      <w:r>
        <w:rPr/>
        <w:t>На столе, покрытом чистой скатертью (желательно белой), следует поставить икону или крест, зажжённую свечу и чашу с освящённой водой, освящённой в праздник Богоявления текущего года. Если вы не смогли принести её из церкви, вам предоставят освящённую воду.</w:t>
      </w:r>
    </w:p>
    <w:p>
      <w:pPr>
        <w:pStyle w:val="ListParagraph"/>
        <w:numPr>
          <w:ilvl w:val="0"/>
          <w:numId w:val="5"/>
        </w:numPr>
        <w:rPr/>
      </w:pPr>
      <w:r>
        <w:rPr/>
        <w:t>Выключите все стереосистемы, телевизоры, бытовую технику и другие отвлекающие факторы.</w:t>
      </w:r>
    </w:p>
    <w:p>
      <w:pPr>
        <w:pStyle w:val="ListParagraph"/>
        <w:numPr>
          <w:ilvl w:val="0"/>
          <w:numId w:val="5"/>
        </w:numPr>
        <w:rPr/>
      </w:pPr>
      <w:r>
        <w:rPr/>
        <w:t>С наступлением темноты во всех комнатах следует включать свет.</w:t>
      </w:r>
    </w:p>
    <w:p>
      <w:pPr>
        <w:pStyle w:val="ListParagraph"/>
        <w:numPr>
          <w:ilvl w:val="0"/>
          <w:numId w:val="5"/>
        </w:numPr>
        <w:rPr/>
      </w:pPr>
      <w:r>
        <w:rPr/>
        <w:t>Все члены семьи должны быть дома во время освящения. Все присутствующие должны встать у стола, за которым проходит служба, и принять участие в молитвах.</w:t>
      </w:r>
    </w:p>
    <w:p>
      <w:pPr>
        <w:pStyle w:val="ListParagraph"/>
        <w:numPr>
          <w:ilvl w:val="0"/>
          <w:numId w:val="5"/>
        </w:numPr>
        <w:rPr/>
      </w:pPr>
      <w:r>
        <w:rPr/>
        <w:t>Имена ближайших членов семьи и тех, за кого будут возноситься особые молитвы, следует четко написать на листе бумаги, четко различая живых и умерших.</w:t>
      </w:r>
    </w:p>
    <w:p>
      <w:pPr>
        <w:pStyle w:val="Normal"/>
        <w:rPr/>
      </w:pPr>
      <w:r>
        <w:rPr/>
      </w:r>
    </w:p>
    <w:p>
      <w:pPr>
        <w:pStyle w:val="Normal"/>
        <w:rPr>
          <w:rFonts w:ascii="Calibri" w:hAnsi="Calibri" w:eastAsia="Arial" w:cs="Calibri" w:asciiTheme="majorHAnsi" w:cstheme="majorHAnsi" w:hAnsiTheme="majorHAnsi"/>
          <w:b/>
          <w:b/>
          <w:color w:val="auto"/>
          <w:kern w:val="0"/>
          <w:sz w:val="32"/>
          <w:szCs w:val="32"/>
          <w:lang w:val="en-CA" w:eastAsia="en-CA" w:bidi="ar-SA"/>
        </w:rPr>
      </w:pPr>
      <w:r>
        <w:rPr>
          <w:rFonts w:eastAsia="Arial" w:cs="Calibri" w:cstheme="majorHAnsi"/>
          <w:b/>
          <w:color w:val="auto"/>
          <w:kern w:val="0"/>
          <w:sz w:val="32"/>
          <w:szCs w:val="32"/>
          <w:lang w:val="en-CA" w:eastAsia="en-CA" w:bidi="ar-SA"/>
        </w:rPr>
        <w:t>Крещения</w:t>
      </w:r>
    </w:p>
    <w:p>
      <w:pPr>
        <w:pStyle w:val="Normal"/>
        <w:rPr/>
      </w:pPr>
      <w:r>
        <w:rPr/>
      </w:r>
    </w:p>
    <w:p>
      <w:pPr>
        <w:pStyle w:val="Normal"/>
        <w:rPr/>
      </w:pPr>
      <w:r>
        <w:rPr/>
        <w:t>Все вопросы по крещению решаются путем обращения к священнику.</w:t>
      </w:r>
    </w:p>
    <w:p>
      <w:pPr>
        <w:pStyle w:val="Heading3"/>
        <w:rPr/>
      </w:pPr>
      <w:r>
        <w:rPr>
          <w:lang w:val="ru-RU"/>
        </w:rPr>
        <w:t>Венчания</w:t>
      </w:r>
    </w:p>
    <w:p>
      <w:pPr>
        <w:pStyle w:val="Normal"/>
        <w:rPr/>
      </w:pPr>
      <w:r>
        <w:rPr/>
        <w:t xml:space="preserve">Подготовку к </w:t>
      </w:r>
      <w:r>
        <w:rPr>
          <w:b w:val="false"/>
          <w:bCs w:val="false"/>
        </w:rPr>
        <w:t>Таинству</w:t>
      </w:r>
      <w:r>
        <w:rPr/>
        <w:t xml:space="preserve"> </w:t>
      </w:r>
      <w:r>
        <w:rPr>
          <w:b/>
        </w:rPr>
        <w:t xml:space="preserve">Венчания </w:t>
      </w:r>
      <w:r>
        <w:rPr/>
        <w:t xml:space="preserve">следует осуществлять, обратившись к священнику до определения даты или планирования церемонии. Венчания, как правило, НЕ совершаются во время </w:t>
      </w:r>
      <w:r>
        <w:rPr>
          <w:b/>
        </w:rPr>
        <w:t xml:space="preserve">Рождественского, Великого, Петрова и Успенского постов </w:t>
      </w:r>
      <w:r>
        <w:rPr/>
        <w:t>.</w:t>
      </w:r>
    </w:p>
    <w:p>
      <w:pPr>
        <w:pStyle w:val="Heading3"/>
        <w:rPr/>
      </w:pPr>
      <w:r>
        <w:rPr/>
        <w:t>Панихиды</w:t>
      </w:r>
    </w:p>
    <w:p>
      <w:pPr>
        <w:pStyle w:val="Normal"/>
        <w:rPr/>
      </w:pPr>
      <w:r>
        <w:rPr>
          <w:b/>
        </w:rPr>
        <w:t xml:space="preserve">Панихиды </w:t>
      </w:r>
      <w:r>
        <w:rPr/>
        <w:t>(заупокойные службы ) обычно совершаются по субботам, но это не является правилом. Если вы хотите, чтобы ваши близкие были помянуты на панихиде, поговорите со священником о её организации. Заупокойные Божественные литургии совершаются также в другие дни года в соответствии с литургической практикой нашей Православной Церкви (40-дневная служба, годичная служба и т. д.). Если вы хотите, чтобы ваши близкие были помянуты на этих службах, обратитесь к священнику.</w:t>
      </w:r>
    </w:p>
    <w:p>
      <w:pPr>
        <w:pStyle w:val="Heading3"/>
        <w:rPr/>
      </w:pPr>
      <w:r>
        <w:rPr/>
        <w:t>Посещения больниц и лиц, находящихся в изоляции</w:t>
      </w:r>
    </w:p>
    <w:p>
      <w:pPr>
        <w:pStyle w:val="Normal"/>
        <w:rPr/>
      </w:pPr>
      <w:r>
        <w:rPr/>
        <w:t>Священник может посещать больницы и дома прихожан, не имеющих возможности выходить из дома. Его необходимо уведомлять о любых заболеваниях или госпитализации, поскольку местные больницы не информируют его о поступлении прихожан. Договориться о посещении можно, связавшись со священником.</w:t>
      </w:r>
    </w:p>
    <w:p>
      <w:pPr>
        <w:pStyle w:val="Heading2"/>
        <w:rPr/>
      </w:pPr>
      <w:r>
        <w:rPr/>
        <w:t xml:space="preserve">4. </w:t>
      </w:r>
      <w:r>
        <w:rPr>
          <w:lang w:val="ru-RU"/>
        </w:rPr>
        <w:t xml:space="preserve">Религиозное </w:t>
      </w:r>
      <w:r>
        <w:rPr/>
        <w:t>Образование</w:t>
      </w:r>
    </w:p>
    <w:p>
      <w:pPr>
        <w:pStyle w:val="Normal"/>
        <w:rPr/>
      </w:pPr>
      <w:r>
        <w:rPr/>
        <w:t>Религиозное Образование — одна из основополагающих целей и направлений деятельности каждого православного прихода. Мы должны быть образованы в вере и Священном Писании, чтобы это помогало нам в повседневной жизни, в служении Богу. Поэтому мы стремимся предоставлять образование людям всех возрастов.</w:t>
      </w:r>
    </w:p>
    <w:p>
      <w:pPr>
        <w:pStyle w:val="Normal"/>
        <w:rPr/>
      </w:pPr>
      <w:r>
        <w:rPr/>
        <w:t>Полный комплекс образовательных услуг в нашем приходе, включая программы для взрослых и детей, в настоящее время находится в стадии разработки. За более подробной информацией обращайтесь к настоятелю.</w:t>
      </w:r>
    </w:p>
    <w:p>
      <w:pPr>
        <w:pStyle w:val="Heading2"/>
        <w:rPr/>
      </w:pPr>
      <w:r>
        <w:rPr/>
        <w:t>5. Общественная деятельность</w:t>
      </w:r>
    </w:p>
    <w:p>
      <w:pPr>
        <w:pStyle w:val="Normal"/>
        <w:rPr/>
      </w:pPr>
      <w:r>
        <w:rPr/>
        <w:t xml:space="preserve">Общественные мероприятия и мероприятия играют важную роль в объединении наших прихожан. Приходской совет работает над подробным описанием таких мероприятий. Актуальную информацию можно найти на нашем сайте </w:t>
      </w:r>
      <w:hyperlink r:id="rId7">
        <w:r>
          <w:rPr>
            <w:rStyle w:val="InternetLink"/>
          </w:rPr>
          <w:t>www.stnicholasbarrie.com .</w:t>
        </w:r>
      </w:hyperlink>
    </w:p>
    <w:p>
      <w:pPr>
        <w:pStyle w:val="Heading2"/>
        <w:rPr/>
      </w:pPr>
      <w:r>
        <w:rPr/>
        <w:t>6. Управление</w:t>
      </w:r>
    </w:p>
    <w:p>
      <w:pPr>
        <w:pStyle w:val="Normal"/>
        <w:rPr/>
      </w:pPr>
      <w:r>
        <w:rPr>
          <w:b/>
        </w:rPr>
        <w:t xml:space="preserve">«Управление» </w:t>
      </w:r>
      <w:r>
        <w:rPr/>
        <w:t>— это управление и забота о чужом имуществе и делах. Поскольку всё, что у нас есть, дано нам Богом взаймы, мы, как слуги Божьи, призваны быть мудрыми и верными распорядителями всего, что имеем. Вся наша жизнь — дар Божий!</w:t>
      </w:r>
    </w:p>
    <w:p>
      <w:pPr>
        <w:pStyle w:val="Normal"/>
        <w:rPr/>
      </w:pPr>
      <w:r>
        <w:rPr/>
        <w:t xml:space="preserve">Каждый год нам рекомендуется жертвовать своим временем, талантом и средствами. Цель — привлечь каждого прихожанина в качестве </w:t>
      </w:r>
      <w:r>
        <w:rPr>
          <w:b/>
        </w:rPr>
        <w:t xml:space="preserve">«партнёра в служении» </w:t>
      </w:r>
      <w:r>
        <w:rPr/>
        <w:t>хотя бы в одно из наших приходских служений, перечисленных ниже. Каждое служение имеет определённые сферы ответственности, которые вместе со всеми другими служениями составляют всю жизнь нашего прихода.</w:t>
      </w:r>
    </w:p>
    <w:p>
      <w:pPr>
        <w:pStyle w:val="Normal"/>
        <w:rPr/>
      </w:pPr>
      <w:r>
        <w:rPr/>
        <w:t>Посвятив часть своего времени, таланта и средств нашему служению (служениям), вы сможете использовать свои таланты в соответствии с потребностями нашего прихода. В конечном счёте, ваше участие привнесёт ценность в вашу жизнь и укрепит жизнь нашей приходской общины.</w:t>
      </w:r>
    </w:p>
    <w:p>
      <w:pPr>
        <w:pStyle w:val="Normal"/>
        <w:rPr/>
      </w:pPr>
      <w:r>
        <w:rPr/>
        <w:t>Мы должны стремиться поддерживать наш приход не только материально, но и своим временем и талантами. Только через реальное и активное участие мы можем засвидетельствовать свою приверженность служению Богу и ближним, как Иисус Христос любит нас и служит нам. Мы просим каждого прихожанина принять этот вызов и посвятить Богу дарованные Богом время и таланты, чтобы мы, как приход, могли выполнить нашу миссию распространения Его Слова.</w:t>
      </w:r>
    </w:p>
    <w:p>
      <w:pPr>
        <w:pStyle w:val="Normal"/>
        <w:rPr/>
      </w:pPr>
      <w:r>
        <w:rPr/>
        <w:t xml:space="preserve">Наши финансовые обязательства позволяют нам планировать расходы и программы на следующий год, а также ставить перед собой цели. Сумма, которую мы жертвуем церкви, – это полностью наш выбор. Какой бы ни был решённый взнос, пусть это будет выражением нашей благодарности Богу, Который создал нас, благословляет нас всем необходимым для нашего пропитания и продолжает любить нас безмерно. Для получения дополнительной информации, пожалуйста, свяжитесь с нашим казначеем. </w:t>
      </w:r>
      <w:r>
        <w:rPr>
          <w:lang w:val="ru-RU"/>
        </w:rPr>
        <w:t>Официальная к</w:t>
      </w:r>
      <w:r>
        <w:rPr/>
        <w:t xml:space="preserve">витанция о ваших пожертвованиях Вам будет выдана </w:t>
      </w:r>
      <w:r>
        <w:rPr>
          <w:lang w:val="ru-RU"/>
        </w:rPr>
        <w:t xml:space="preserve">лично </w:t>
      </w:r>
      <w:r>
        <w:rPr/>
        <w:t>или</w:t>
      </w:r>
      <w:r>
        <w:rPr>
          <w:lang w:val="ru-RU"/>
        </w:rPr>
        <w:t xml:space="preserve"> </w:t>
      </w:r>
      <w:r>
        <w:rPr/>
        <w:t>отправлена по электронной почте. При желании вы можете использовать её для налоговой отчётности.</w:t>
      </w:r>
    </w:p>
    <w:p>
      <w:pPr>
        <w:pStyle w:val="Heading3"/>
        <w:rPr>
          <w:rFonts w:ascii="Calibri" w:hAnsi="Calibri" w:eastAsia="Arial" w:cs="Calibri" w:asciiTheme="majorHAnsi" w:cstheme="majorHAnsi" w:hAnsiTheme="majorHAnsi"/>
          <w:b/>
          <w:b/>
          <w:color w:val="auto"/>
          <w:kern w:val="0"/>
          <w:sz w:val="32"/>
          <w:szCs w:val="32"/>
          <w:lang w:val="ru-RU" w:eastAsia="en-CA" w:bidi="ar-SA"/>
        </w:rPr>
      </w:pPr>
      <w:r>
        <w:rPr>
          <w:rFonts w:eastAsia="Arial" w:cs="Calibri" w:cstheme="majorHAnsi"/>
          <w:b/>
          <w:color w:val="auto"/>
          <w:kern w:val="0"/>
          <w:sz w:val="32"/>
          <w:szCs w:val="32"/>
          <w:lang w:val="ru-RU" w:eastAsia="en-CA" w:bidi="ar-SA"/>
        </w:rPr>
        <w:t>Завещания</w:t>
      </w:r>
    </w:p>
    <w:p>
      <w:pPr>
        <w:pStyle w:val="Normal"/>
        <w:rPr/>
      </w:pPr>
      <w:r>
        <w:rPr/>
        <w:t>Планируя имущество, вы можете упомянуть церковь в своем завещании, пожертвовав часть того, чем Бог благословил вас при жизни.</w:t>
      </w:r>
    </w:p>
    <w:p>
      <w:pPr>
        <w:pStyle w:val="Heading2"/>
        <w:rPr/>
      </w:pPr>
      <w:r>
        <w:rPr/>
        <w:t>7. Приходское служение</w:t>
      </w:r>
    </w:p>
    <w:p>
      <w:pPr>
        <w:pStyle w:val="Heading3"/>
        <w:rPr/>
      </w:pPr>
      <w:r>
        <w:rPr/>
        <w:t>1. Литургическое служение</w:t>
      </w:r>
    </w:p>
    <w:p>
      <w:pPr>
        <w:pStyle w:val="Normal"/>
        <w:rPr/>
      </w:pPr>
      <w:r>
        <w:rPr/>
        <w:t xml:space="preserve">Литургическое </w:t>
      </w:r>
      <w:r>
        <w:rPr>
          <w:b/>
        </w:rPr>
        <w:t xml:space="preserve">служение </w:t>
      </w:r>
      <w:r>
        <w:rPr/>
        <w:t>включает в себя алтарников, чтецов и помощников причастия. Это служение отвечает за помощь в проведении всех литургических служб, подготовку к ним и уборку после них, а также за украшение храма к праздникам и особым датам (украшение крестов и т. д.).</w:t>
      </w:r>
    </w:p>
    <w:p>
      <w:pPr>
        <w:pStyle w:val="Heading3"/>
        <w:rPr/>
      </w:pPr>
      <w:r>
        <w:rPr/>
        <w:t>2. Хоровое служение</w:t>
      </w:r>
    </w:p>
    <w:p>
      <w:pPr>
        <w:pStyle w:val="Normal"/>
        <w:rPr/>
      </w:pPr>
      <w:r>
        <w:rPr>
          <w:b/>
        </w:rPr>
        <w:t xml:space="preserve">Служение хора </w:t>
      </w:r>
      <w:r>
        <w:rPr/>
        <w:t>обязуется обеспечивать достойное и достойное пение во время церковных служб и любых других мероприятий, требующих присутствия хора. Регулярное посещение хоровых репетиций является неотъемлемой частью этого служения.</w:t>
      </w:r>
    </w:p>
    <w:p>
      <w:pPr>
        <w:pStyle w:val="Heading3"/>
        <w:rPr/>
      </w:pPr>
      <w:r>
        <w:rPr/>
        <w:t xml:space="preserve">3. Служение </w:t>
      </w:r>
      <w:r>
        <w:rPr>
          <w:rFonts w:eastAsia="Arial" w:cs="Calibri" w:cstheme="majorHAnsi"/>
          <w:b/>
          <w:color w:val="auto"/>
          <w:kern w:val="0"/>
          <w:sz w:val="32"/>
          <w:szCs w:val="32"/>
          <w:lang w:val="ru-RU" w:eastAsia="en-CA" w:bidi="ar-SA"/>
        </w:rPr>
        <w:t>руководства</w:t>
      </w:r>
    </w:p>
    <w:p>
      <w:pPr>
        <w:pStyle w:val="Normal"/>
        <w:rPr/>
      </w:pPr>
      <w:r>
        <w:rPr>
          <w:rFonts w:eastAsia="Arial" w:cs="Calibri" w:cstheme="majorHAnsi"/>
          <w:b/>
          <w:bCs/>
          <w:color w:val="auto"/>
          <w:kern w:val="0"/>
          <w:sz w:val="28"/>
          <w:szCs w:val="28"/>
          <w:lang w:val="ru-RU" w:eastAsia="en-CA" w:bidi="ar-SA"/>
        </w:rPr>
        <w:t>Служба руководства</w:t>
      </w:r>
      <w:r>
        <w:rPr/>
        <w:t>:</w:t>
      </w:r>
    </w:p>
    <w:p>
      <w:pPr>
        <w:pStyle w:val="ListParagraph"/>
        <w:numPr>
          <w:ilvl w:val="0"/>
          <w:numId w:val="6"/>
        </w:numPr>
        <w:rPr/>
      </w:pPr>
      <w:r>
        <w:rPr/>
        <w:t>отвечает за ведение актуального списка членов;</w:t>
      </w:r>
    </w:p>
    <w:p>
      <w:pPr>
        <w:pStyle w:val="ListParagraph"/>
        <w:numPr>
          <w:ilvl w:val="0"/>
          <w:numId w:val="6"/>
        </w:numPr>
        <w:rPr/>
      </w:pPr>
      <w:r>
        <w:rPr>
          <w:lang w:val="ru-RU"/>
        </w:rPr>
        <w:t>разраб</w:t>
      </w:r>
      <w:r>
        <w:rPr>
          <w:lang w:val="ru-RU"/>
        </w:rPr>
        <w:t>атывает</w:t>
      </w:r>
      <w:r>
        <w:rPr/>
        <w:t xml:space="preserve"> и </w:t>
      </w:r>
      <w:r>
        <w:rPr>
          <w:lang w:val="ru-RU"/>
        </w:rPr>
        <w:t>реализ</w:t>
      </w:r>
      <w:r>
        <w:rPr>
          <w:lang w:val="ru-RU"/>
        </w:rPr>
        <w:t>ует</w:t>
      </w:r>
      <w:r>
        <w:rPr/>
        <w:t xml:space="preserve"> программ</w:t>
      </w:r>
      <w:r>
        <w:rPr>
          <w:lang w:val="ru-RU"/>
        </w:rPr>
        <w:t>ы</w:t>
      </w:r>
      <w:r>
        <w:rPr/>
        <w:t xml:space="preserve">, </w:t>
      </w:r>
      <w:r>
        <w:rPr>
          <w:lang w:val="ru-RU"/>
        </w:rPr>
        <w:t>поощряющи</w:t>
      </w:r>
      <w:r>
        <w:rPr>
          <w:lang w:val="ru-RU"/>
        </w:rPr>
        <w:t>е</w:t>
      </w:r>
      <w:r>
        <w:rPr/>
        <w:t xml:space="preserve"> прихожан жертвовать своим временем, талантами и средствами;</w:t>
      </w:r>
    </w:p>
    <w:p>
      <w:pPr>
        <w:pStyle w:val="ListParagraph"/>
        <w:numPr>
          <w:ilvl w:val="0"/>
          <w:numId w:val="6"/>
        </w:numPr>
        <w:rPr/>
      </w:pPr>
      <w:r>
        <w:rPr>
          <w:lang w:val="ru-RU"/>
        </w:rPr>
        <w:t>стреми</w:t>
      </w:r>
      <w:r>
        <w:rPr>
          <w:lang w:val="ru-RU"/>
        </w:rPr>
        <w:t>тся</w:t>
      </w:r>
      <w:r>
        <w:rPr/>
        <w:t xml:space="preserve"> к разумному использованию имеющихся ресурсов.</w:t>
      </w:r>
    </w:p>
    <w:p>
      <w:pPr>
        <w:pStyle w:val="Heading3"/>
        <w:rPr/>
      </w:pPr>
      <w:r>
        <w:rPr/>
        <w:t xml:space="preserve">4. Служение братства </w:t>
      </w:r>
      <w:r>
        <w:rPr>
          <w:lang w:val="ru-RU"/>
        </w:rPr>
        <w:t>и сестричества</w:t>
      </w:r>
    </w:p>
    <w:p>
      <w:pPr>
        <w:pStyle w:val="Normal"/>
        <w:rPr/>
      </w:pPr>
      <w:r>
        <w:rPr>
          <w:rFonts w:eastAsia="Arial" w:cs="Calibri" w:cstheme="majorHAnsi"/>
          <w:b/>
          <w:bCs/>
          <w:color w:val="auto"/>
          <w:kern w:val="0"/>
          <w:sz w:val="28"/>
          <w:szCs w:val="28"/>
          <w:lang w:val="ru-RU" w:eastAsia="en-CA" w:bidi="ar-SA"/>
        </w:rPr>
        <w:t>С</w:t>
      </w:r>
      <w:r>
        <w:rPr>
          <w:b/>
          <w:bCs/>
          <w:lang w:val="ru-RU"/>
        </w:rPr>
        <w:t>естричество</w:t>
      </w:r>
      <w:r>
        <w:rPr>
          <w:b/>
        </w:rPr>
        <w:t xml:space="preserve"> </w:t>
      </w:r>
      <w:r>
        <w:rPr/>
        <w:t>отвечает за поощрение социального взаимодействия между членами общины. Это включает в себя руководство командами, готовящими обеды и совместные обеды, координацию приготовления еды для особых мероприятий, а также планирование общественных мероприятий, похорон и поминальных трапез.</w:t>
      </w:r>
    </w:p>
    <w:p>
      <w:pPr>
        <w:pStyle w:val="Heading3"/>
        <w:rPr/>
      </w:pPr>
      <w:r>
        <w:rPr/>
        <w:t>5. Служение по связям с общественностью</w:t>
      </w:r>
    </w:p>
    <w:p>
      <w:pPr>
        <w:pStyle w:val="Normal"/>
        <w:rPr/>
      </w:pPr>
      <w:r>
        <w:rPr/>
        <w:t xml:space="preserve">Служение </w:t>
      </w:r>
      <w:r>
        <w:rPr>
          <w:b/>
        </w:rPr>
        <w:t xml:space="preserve">по связям с общественностью </w:t>
      </w:r>
      <w:r>
        <w:rPr/>
        <w:t>отвечает за разработку и реализацию программ, помогающих новым и неактивным членам интегрироваться в приход, разработку материалов и мероприятий для охвата людей за пределами нашего прихода, а также за последующее общение с гостями нашего прихода.</w:t>
      </w:r>
    </w:p>
    <w:p>
      <w:pPr>
        <w:pStyle w:val="Heading3"/>
        <w:rPr/>
      </w:pPr>
      <w:r>
        <w:rPr/>
        <w:t>6. Больничное служение</w:t>
      </w:r>
    </w:p>
    <w:p>
      <w:pPr>
        <w:pStyle w:val="Normal"/>
        <w:rPr/>
      </w:pPr>
      <w:r>
        <w:rPr/>
        <w:t xml:space="preserve">Больничное </w:t>
      </w:r>
      <w:r>
        <w:rPr>
          <w:b/>
        </w:rPr>
        <w:t xml:space="preserve">служение </w:t>
      </w:r>
      <w:r>
        <w:rPr/>
        <w:t>отвечает за координацию помощи тем, кто находится в больницах, домах престарелых и домах престарелых, отправку или доставку цветов/открыток и т. д. тем, кто находится в больнице от имени наших приходов.</w:t>
      </w:r>
    </w:p>
    <w:p>
      <w:pPr>
        <w:pStyle w:val="Normal"/>
        <w:rPr/>
      </w:pPr>
      <w:r>
        <w:rPr/>
      </w:r>
    </w:p>
    <w:p>
      <w:pPr>
        <w:pStyle w:val="Normal"/>
        <w:rPr/>
      </w:pPr>
      <w:r>
        <w:rPr/>
        <w:t>Если вы прихожанин и еще не участвовали ни в одном из служений и вам нужна дополнительная информация, обратитесь к нашим руководителям.</w:t>
      </w:r>
    </w:p>
    <w:p>
      <w:pPr>
        <w:pStyle w:val="Heading2"/>
        <w:rPr/>
      </w:pPr>
      <w:r>
        <w:rPr/>
        <w:t xml:space="preserve">8. </w:t>
      </w:r>
      <w:r>
        <w:rPr>
          <w:lang w:val="ru-RU"/>
        </w:rPr>
        <w:t>Как с</w:t>
      </w:r>
      <w:r>
        <w:rPr/>
        <w:t>тать членом нашего прихода</w:t>
      </w:r>
    </w:p>
    <w:p>
      <w:pPr>
        <w:pStyle w:val="Normal"/>
        <w:rPr/>
      </w:pPr>
      <w:r>
        <w:rPr/>
        <w:t>Если вы недавно в нашем приходе и хотите стать его членом, вы можете приобрести годовой членский взнос. Вы можете запросить информацию, которая поможет вам понять, что значит быть членом нашего прихода.</w:t>
      </w:r>
    </w:p>
    <w:p>
      <w:pPr>
        <w:pStyle w:val="Normal"/>
        <w:rPr/>
      </w:pPr>
      <w:r>
        <w:rPr/>
        <w:t>Если вы подумываете стать православным христианином, пожалуйста, поговорите со священником. Он поможет вам на вашем пути и, с помощью наших прихожан, сделает ваше вхождение в приходскую жизнь радостным и духовно обогащённым опытом.</w:t>
      </w:r>
    </w:p>
    <w:p>
      <w:pPr>
        <w:pStyle w:val="Normal"/>
        <w:rPr/>
      </w:pPr>
      <w:r>
        <w:rPr/>
        <w:t>Чтобы стать прихожанином нашего прихода, вам необходимо:</w:t>
      </w:r>
    </w:p>
    <w:p>
      <w:pPr>
        <w:pStyle w:val="ListParagraph"/>
        <w:numPr>
          <w:ilvl w:val="0"/>
          <w:numId w:val="7"/>
        </w:numPr>
        <w:rPr/>
      </w:pPr>
      <w:r>
        <w:rPr>
          <w:lang w:val="ru-RU"/>
        </w:rPr>
        <w:t>Прин</w:t>
      </w:r>
      <w:r>
        <w:rPr>
          <w:lang w:val="ru-RU"/>
        </w:rPr>
        <w:t>имать</w:t>
      </w:r>
      <w:r>
        <w:rPr/>
        <w:t xml:space="preserve"> участие в Таинствах </w:t>
      </w:r>
      <w:r>
        <w:rPr>
          <w:b/>
        </w:rPr>
        <w:t xml:space="preserve">Исповеди </w:t>
      </w:r>
      <w:r>
        <w:rPr/>
        <w:t xml:space="preserve">и </w:t>
      </w:r>
      <w:r>
        <w:rPr>
          <w:b/>
        </w:rPr>
        <w:t xml:space="preserve">Святого Причастия </w:t>
      </w:r>
      <w:r>
        <w:rPr/>
        <w:t>.</w:t>
      </w:r>
    </w:p>
    <w:p>
      <w:pPr>
        <w:pStyle w:val="ListParagraph"/>
        <w:numPr>
          <w:ilvl w:val="0"/>
          <w:numId w:val="7"/>
        </w:numPr>
        <w:rPr/>
      </w:pPr>
      <w:r>
        <w:rPr>
          <w:rFonts w:eastAsia="Arial" w:cs="Calibri" w:cstheme="majorHAnsi"/>
          <w:color w:val="auto"/>
          <w:kern w:val="0"/>
          <w:sz w:val="28"/>
          <w:szCs w:val="28"/>
          <w:lang w:val="ru-RU" w:eastAsia="en-CA" w:bidi="ar-SA"/>
        </w:rPr>
        <w:t xml:space="preserve">Заплатить </w:t>
      </w:r>
      <w:r>
        <w:rPr/>
        <w:t xml:space="preserve">годовой членский взнос и </w:t>
      </w:r>
      <w:r>
        <w:rPr>
          <w:lang w:val="ru-RU"/>
        </w:rPr>
        <w:t>заполнит</w:t>
      </w:r>
      <w:r>
        <w:rPr>
          <w:lang w:val="ru-RU"/>
        </w:rPr>
        <w:t>ь</w:t>
      </w:r>
      <w:r>
        <w:rPr/>
        <w:t xml:space="preserve"> анкету с персональными данными для членства в приходе.</w:t>
      </w:r>
    </w:p>
    <w:p>
      <w:pPr>
        <w:pStyle w:val="ListParagraph"/>
        <w:numPr>
          <w:ilvl w:val="0"/>
          <w:numId w:val="7"/>
        </w:numPr>
        <w:rPr/>
      </w:pPr>
      <w:r>
        <w:rPr>
          <w:lang w:val="ru-RU"/>
        </w:rPr>
        <w:t>Определит</w:t>
      </w:r>
      <w:r>
        <w:rPr>
          <w:lang w:val="ru-RU"/>
        </w:rPr>
        <w:t>ь</w:t>
      </w:r>
      <w:r>
        <w:rPr/>
        <w:t xml:space="preserve"> свои таланты и то, как вы можете помочь нашему приходу в его стремлении провозглашать, обучать, защищать, укреплять и сохранять православную веру.</w:t>
      </w:r>
    </w:p>
    <w:p>
      <w:pPr>
        <w:pStyle w:val="Heading2"/>
        <w:rPr/>
      </w:pPr>
      <w:r>
        <w:rPr/>
        <w:t>9. Часто задаваемые вопросы</w:t>
      </w:r>
    </w:p>
    <w:p>
      <w:pPr>
        <w:pStyle w:val="Heading3"/>
        <w:rPr/>
      </w:pPr>
      <w:r>
        <w:rPr/>
        <w:t>а. Как следует одеваться для посещения богослужений?</w:t>
      </w:r>
    </w:p>
    <w:p>
      <w:pPr>
        <w:pStyle w:val="Normal"/>
        <w:rPr/>
      </w:pPr>
      <w:r>
        <w:rPr/>
        <w:t>Хотя мы приглашаем всех прийти «такими, какие они есть», существуют некоторые принципы, определяющие, как мы одеваемся для посещения служб в православных церквях.</w:t>
      </w:r>
    </w:p>
    <w:p>
      <w:pPr>
        <w:pStyle w:val="ListParagraph"/>
        <w:numPr>
          <w:ilvl w:val="0"/>
          <w:numId w:val="8"/>
        </w:numPr>
        <w:rPr/>
      </w:pPr>
      <w:r>
        <w:rPr>
          <w:b/>
        </w:rPr>
        <w:t xml:space="preserve">Аккуратно, чисто и не слишком повседневно. </w:t>
      </w:r>
      <w:r>
        <w:rPr/>
        <w:t>Мы живём в культуре, где привычек в одежде стало очень много. Это, естественно, отражается на нашем стиле одежды. Тем не менее, если мы думаем о том, в чём участвуем, собираясь вместе как Церковь, особенно на Божественную литургию, то нам следует «одеться», как если бы мы собирались на встречу с каким-то важным человеком или присутствовали на каком-то особом мероприятии. Ведь, собираясь вместе как Церковь, мы посвящаем себя и друг друга в богослужении вместе со всеми святыми, Пресвятой Богородицей, Апостолами и Пророками, Мучениками, ангелами и всеми нашими братьями и сёстрами, как живыми, так и усопшими, и мы «возносимся на небеса», чтобы принять драгоценное и святое Тело и Кровь Господа нашего Иисуса Христа. Наша одежда должна отражать наше понимание того, что то, чем мы занимаемся, важно для нас и особенно, и поэтому мы одеваемся в нарядную одежду, опрятную, чистую, не слишком повседневную, а не повседневную или обыденную. Тот факт, что духовенство и все прислужники носят особые облачения во время богослужения, является напоминанием всем нам о том, насколько важна одежда, которую мы носим.</w:t>
      </w:r>
    </w:p>
    <w:p>
      <w:pPr>
        <w:pStyle w:val="ListParagraph"/>
        <w:numPr>
          <w:ilvl w:val="0"/>
          <w:numId w:val="8"/>
        </w:numPr>
        <w:rPr/>
      </w:pPr>
      <w:r>
        <w:rPr>
          <w:b/>
        </w:rPr>
        <w:t xml:space="preserve">Скромный. </w:t>
      </w:r>
      <w:r>
        <w:rPr/>
        <w:t>Вся одежда, как мужская, так и женская, должна быть скромной.</w:t>
      </w:r>
    </w:p>
    <w:p>
      <w:pPr>
        <w:pStyle w:val="Heading3"/>
        <w:rPr/>
      </w:pPr>
      <w:r>
        <w:rPr/>
        <w:t>б. Когда во время литургии можно стоять или сидеть?</w:t>
      </w:r>
    </w:p>
    <w:p>
      <w:pPr>
        <w:pStyle w:val="Normal"/>
        <w:rPr/>
      </w:pPr>
      <w:r>
        <w:rPr/>
        <w:t xml:space="preserve">Традиционная поза для молитвы и богослужения в православной традиции — </w:t>
      </w:r>
      <w:r>
        <w:rPr>
          <w:b/>
        </w:rPr>
        <w:t xml:space="preserve">стоя </w:t>
      </w:r>
      <w:r>
        <w:rPr/>
        <w:t xml:space="preserve">. Однако некоторые не могут стоять всё время, и в определённые моменты допускается сидение. Обязательно стоит стоять в начале молитвы « </w:t>
      </w:r>
      <w:r>
        <w:rPr>
          <w:b/>
        </w:rPr>
        <w:t xml:space="preserve">Благословенно Царство... </w:t>
      </w:r>
      <w:r>
        <w:rPr/>
        <w:t xml:space="preserve">»; во время </w:t>
      </w:r>
      <w:r>
        <w:rPr>
          <w:b/>
        </w:rPr>
        <w:t xml:space="preserve">малого входа </w:t>
      </w:r>
      <w:r>
        <w:rPr/>
        <w:t xml:space="preserve">(когда выносят Евангелие); во время </w:t>
      </w:r>
      <w:r>
        <w:rPr>
          <w:b/>
        </w:rPr>
        <w:t xml:space="preserve">чтения Евангелия </w:t>
      </w:r>
      <w:r>
        <w:rPr/>
        <w:t xml:space="preserve">; во время </w:t>
      </w:r>
      <w:r>
        <w:rPr>
          <w:b/>
        </w:rPr>
        <w:t xml:space="preserve">великого входа </w:t>
      </w:r>
      <w:r>
        <w:rPr/>
        <w:t xml:space="preserve">(когда выносят дары); во время </w:t>
      </w:r>
      <w:r>
        <w:rPr>
          <w:b/>
        </w:rPr>
        <w:t xml:space="preserve">анафоры </w:t>
      </w:r>
      <w:r>
        <w:rPr/>
        <w:t xml:space="preserve">(принесения себя и даров Господу); во время причастия </w:t>
      </w:r>
      <w:r>
        <w:rPr>
          <w:b/>
        </w:rPr>
        <w:t xml:space="preserve">; </w:t>
      </w:r>
      <w:r>
        <w:rPr/>
        <w:t xml:space="preserve">во время </w:t>
      </w:r>
      <w:r>
        <w:rPr>
          <w:b/>
        </w:rPr>
        <w:t xml:space="preserve">молитвы Господней </w:t>
      </w:r>
      <w:r>
        <w:rPr/>
        <w:t xml:space="preserve">; во время благословения священника; во время каждения и </w:t>
      </w:r>
      <w:r>
        <w:rPr>
          <w:b/>
        </w:rPr>
        <w:t xml:space="preserve">отпуста </w:t>
      </w:r>
      <w:r>
        <w:rPr/>
        <w:t>.</w:t>
      </w:r>
    </w:p>
    <w:p>
      <w:pPr>
        <w:pStyle w:val="Heading3"/>
        <w:rPr/>
      </w:pPr>
      <w:r>
        <w:rPr/>
        <w:t>в. Зачем мы зажигаем свечи и когда это уместно?</w:t>
      </w:r>
    </w:p>
    <w:p>
      <w:pPr>
        <w:pStyle w:val="Normal"/>
        <w:rPr/>
      </w:pPr>
      <w:r>
        <w:rPr/>
        <w:t>Зажигание свечей всегда было частью православной молитвы и богослужения. Мы зажигаем свечу и возносим молитву перед иконами святых, Божией Матери и Господа нашего. Мы просим у Бога милости для наших близких, как живых, так и усопших, и просим заступничества различных святых, перед иконами которых мы их зажигаем. Лучше всего зажигать свечи при входе в храм. Не следует зажигать свечи во время стояния (см. выше вопрос б).</w:t>
      </w:r>
    </w:p>
    <w:p>
      <w:pPr>
        <w:pStyle w:val="Heading3"/>
        <w:rPr/>
      </w:pPr>
      <w:r>
        <w:rPr/>
        <w:t>г. Как мне подготовиться к принятию Святого Причастия?</w:t>
      </w:r>
    </w:p>
    <w:p>
      <w:pPr>
        <w:pStyle w:val="Normal"/>
        <w:rPr/>
      </w:pPr>
      <w:r>
        <w:rPr/>
        <w:t>Ниже приведены некоторые действия, которые следует предпринять при подготовке к принятию Святого Причастия:</w:t>
      </w:r>
    </w:p>
    <w:p>
      <w:pPr>
        <w:pStyle w:val="ListParagraph"/>
        <w:numPr>
          <w:ilvl w:val="0"/>
          <w:numId w:val="9"/>
        </w:numPr>
        <w:rPr/>
      </w:pPr>
      <w:r>
        <w:rPr>
          <w:b/>
        </w:rPr>
        <w:t xml:space="preserve">Молитва. </w:t>
      </w:r>
      <w:r>
        <w:rPr/>
        <w:t xml:space="preserve">Молитвы </w:t>
      </w:r>
      <w:r>
        <w:rPr>
          <w:b/>
        </w:rPr>
        <w:t xml:space="preserve">, подготавливающие ко Святому Причастию </w:t>
      </w:r>
      <w:r>
        <w:rPr/>
        <w:t>(их можно найти в любом хорошем православном молитвослове), следует читать вечером или утром перед Святым Причастием.</w:t>
      </w:r>
    </w:p>
    <w:p>
      <w:pPr>
        <w:pStyle w:val="ListParagraph"/>
        <w:numPr>
          <w:ilvl w:val="0"/>
          <w:numId w:val="9"/>
        </w:numPr>
        <w:rPr/>
      </w:pPr>
      <w:r>
        <w:rPr>
          <w:b/>
        </w:rPr>
        <w:t xml:space="preserve">Пост. </w:t>
      </w:r>
      <w:r>
        <w:rPr/>
        <w:t xml:space="preserve">Каждый должен воздержаться от еды и питья как минимум в полночь перед Причастием. От младенцев и маленьких детей не ожидается полного поста (поговорите со священником, </w:t>
      </w:r>
      <w:r>
        <w:rPr>
          <w:rFonts w:eastAsia="Arial" w:cs="Calibri" w:cstheme="majorHAnsi"/>
          <w:color w:val="auto"/>
          <w:kern w:val="0"/>
          <w:sz w:val="28"/>
          <w:szCs w:val="28"/>
          <w:lang w:val="en-CA" w:eastAsia="en-CA" w:bidi="ar-SA"/>
        </w:rPr>
        <w:t xml:space="preserve">если </w:t>
      </w:r>
      <w:r>
        <w:rPr/>
        <w:t>вы не уверены, что делать вашим детям). Если у вас есть какие-либо заболевания или вы принимаете лекарства, требующие употребления пищи или питья, вам следует употреблять только необходимое. Мужья и жены также должны воздерживаться от половых отношений накануне Причастия.</w:t>
      </w:r>
    </w:p>
    <w:p>
      <w:pPr>
        <w:pStyle w:val="ListParagraph"/>
        <w:numPr>
          <w:ilvl w:val="0"/>
          <w:numId w:val="9"/>
        </w:numPr>
        <w:rPr/>
      </w:pPr>
      <w:r>
        <w:rPr>
          <w:b/>
        </w:rPr>
        <w:t xml:space="preserve">Покаяние или исповедь. </w:t>
      </w:r>
      <w:r>
        <w:rPr/>
        <w:t xml:space="preserve">Перед Святым Причастием мы должны обязательно покаяться во всех известных нам грехах. Мы должны регулярно исповедоваться Христу в присутствии священника и получать отпущение грехов. В Православной Церкви, включая Православную Церковь в Америке, нет фиксированной частоты исповеди. Идеальная частота определяется самим верующим и его духовником (священником), хотя многие предпочитают исповедоваться ежемесячно, особенно </w:t>
      </w:r>
      <w:r>
        <w:rPr>
          <w:rFonts w:eastAsia="Arial" w:cs="Calibri" w:cstheme="majorHAnsi"/>
          <w:color w:val="auto"/>
          <w:kern w:val="0"/>
          <w:sz w:val="28"/>
          <w:szCs w:val="28"/>
          <w:lang w:val="ru-RU" w:eastAsia="en-CA" w:bidi="ar-SA"/>
        </w:rPr>
        <w:t>если</w:t>
      </w:r>
      <w:r>
        <w:rPr/>
        <w:t xml:space="preserve"> </w:t>
      </w:r>
      <w:r>
        <w:rPr>
          <w:lang w:val="ru-RU"/>
        </w:rPr>
        <w:t>прича</w:t>
      </w:r>
      <w:r>
        <w:rPr>
          <w:lang w:val="ru-RU"/>
        </w:rPr>
        <w:t>щаются еженедельно</w:t>
      </w:r>
      <w:r>
        <w:rPr/>
        <w:t>. Православная Церковь требует исповеди от тех, кто нечасто причащается, и практика частой исповеди поощряется как инструмент духовного роста и покаяния, а не просто как условие для причастия.</w:t>
      </w:r>
    </w:p>
    <w:p>
      <w:pPr>
        <w:pStyle w:val="ListParagraph"/>
        <w:numPr>
          <w:ilvl w:val="0"/>
          <w:numId w:val="9"/>
        </w:numPr>
        <w:rPr/>
      </w:pPr>
      <w:r>
        <w:rPr>
          <w:b/>
        </w:rPr>
        <w:t xml:space="preserve">В мире друг с другом. </w:t>
      </w:r>
      <w:r>
        <w:rPr/>
        <w:t>Причастие требует от нас мира друг с другом. Если наши отношения нарушены, мы должны простить, попросить прощения и примириться друг с другом, прежде чем приступать к Причастию.</w:t>
      </w:r>
    </w:p>
    <w:p>
      <w:pPr>
        <w:pStyle w:val="ListParagraph"/>
        <w:numPr>
          <w:ilvl w:val="0"/>
          <w:numId w:val="9"/>
        </w:numPr>
        <w:rPr/>
      </w:pPr>
      <w:r>
        <w:rPr>
          <w:b/>
        </w:rPr>
        <w:t xml:space="preserve">Помня о своём недостоинстве. </w:t>
      </w:r>
      <w:r>
        <w:rPr/>
        <w:t xml:space="preserve">Мы всегда должны помнить, что мы никогда не будем достойны причащаться Тела и Крови Господа. Всё перечисленное выше, чтобы помочь нам подготовиться к принятию, должно осознать наше недостоинство, а не заставить нас думать, что, совершив всё это, мы теперь заслуживаем Святого Причастия. Мы всегда и только потому причащаемся, что Господь приглашает нас, и оно дано нам как дар. Оно никогда не является «нашим правом», мы никогда не можем заслужить его или быть достойными его. Слова священника, призывающего нас к причащению, напоминают нам, что мы должны приступать: « </w:t>
      </w:r>
      <w:r>
        <w:rPr>
          <w:b/>
        </w:rPr>
        <w:t xml:space="preserve">Со страхом Божиим и с верою </w:t>
      </w:r>
      <w:r>
        <w:rPr/>
        <w:t>». Именно так мы должны приступать.</w:t>
      </w:r>
    </w:p>
    <w:p>
      <w:pPr>
        <w:pStyle w:val="Heading3"/>
        <w:rPr/>
      </w:pPr>
      <w:r>
        <w:rPr/>
        <w:t>е. Зачем мы крестимся и как правильно креститься?</w:t>
      </w:r>
    </w:p>
    <w:p>
      <w:pPr>
        <w:pStyle w:val="Normal"/>
        <w:rPr/>
      </w:pPr>
      <w:r>
        <w:rPr/>
        <w:t xml:space="preserve">Крестное знамение можно найти в трудах ранних христианских писателей, начиная со второго века, и оно упоминается как </w:t>
      </w:r>
      <w:r>
        <w:rPr>
          <w:b/>
        </w:rPr>
        <w:t xml:space="preserve">Печать Христа </w:t>
      </w:r>
      <w:r>
        <w:rPr/>
        <w:t>и знак победы.</w:t>
      </w:r>
    </w:p>
    <w:p>
      <w:pPr>
        <w:pStyle w:val="Normal"/>
        <w:rPr/>
      </w:pPr>
      <w:r>
        <w:rPr/>
        <w:t xml:space="preserve">Сложите большой, </w:t>
      </w:r>
      <w:r>
        <w:rPr>
          <w:lang w:val="ru-RU"/>
        </w:rPr>
        <w:t>указательны</w:t>
      </w:r>
      <w:r>
        <w:rPr>
          <w:lang w:val="ru-RU"/>
        </w:rPr>
        <w:t>ый и безымянный</w:t>
      </w:r>
      <w:r>
        <w:rPr/>
        <w:t xml:space="preserve"> </w:t>
      </w:r>
      <w:r>
        <w:rPr>
          <w:lang w:val="ru-RU"/>
        </w:rPr>
        <w:t>пальц</w:t>
      </w:r>
      <w:r>
        <w:rPr>
          <w:lang w:val="ru-RU"/>
        </w:rPr>
        <w:t>а</w:t>
      </w:r>
      <w:r>
        <w:rPr/>
        <w:t xml:space="preserve"> </w:t>
      </w:r>
      <w:r>
        <w:rPr>
          <w:b/>
        </w:rPr>
        <w:t xml:space="preserve">ПРАВОЙ </w:t>
      </w:r>
      <w:r>
        <w:rPr/>
        <w:t xml:space="preserve">руки вместе. Остальные два пальца прижмите к ладони. Мы складываем три пальца вместе, потому что верим в Святую Троицу – Отца, Сына и Святого Духа. Соединив три пальца, коснитесь лба и произнесите: « </w:t>
      </w:r>
      <w:r>
        <w:rPr>
          <w:b/>
        </w:rPr>
        <w:t xml:space="preserve">Во имя Отца </w:t>
      </w:r>
      <w:r>
        <w:rPr/>
        <w:t xml:space="preserve">». Затем коснитесь груди, произнеся: « </w:t>
      </w:r>
      <w:r>
        <w:rPr>
          <w:b/>
        </w:rPr>
        <w:t xml:space="preserve">И Сына </w:t>
      </w:r>
      <w:r>
        <w:rPr/>
        <w:t xml:space="preserve">». Затем коснитесь правого плеча, произнесите: « </w:t>
      </w:r>
      <w:r>
        <w:rPr>
          <w:b/>
        </w:rPr>
        <w:t xml:space="preserve">И Святого Духа </w:t>
      </w:r>
      <w:r>
        <w:rPr/>
        <w:t xml:space="preserve">», затем коснитесь левого плеча, произнесите: « </w:t>
      </w:r>
      <w:r>
        <w:rPr>
          <w:b/>
        </w:rPr>
        <w:t xml:space="preserve">Аминь </w:t>
      </w:r>
      <w:r>
        <w:rPr/>
        <w:t>», и опустите руку.</w:t>
      </w:r>
    </w:p>
    <w:p>
      <w:pPr>
        <w:pStyle w:val="Normal"/>
        <w:rPr/>
      </w:pPr>
      <w:r>
        <w:rPr/>
        <w:t>Мы обычно крестимся каждый раз перед молитвой и после нее, при входе в церковь и выходе из нее, когда кланяемся Кресту, Библии или иконам и всякий раз, когда призываем Имя Господа нашего Иисуса Христа.</w:t>
      </w:r>
    </w:p>
    <w:p>
      <w:pPr>
        <w:pStyle w:val="Heading3"/>
        <w:rPr/>
      </w:pPr>
      <w:r>
        <w:rPr/>
        <w:t xml:space="preserve">е. Почему вы так </w:t>
      </w:r>
      <w:r>
        <w:rPr>
          <w:lang w:val="ru-RU"/>
        </w:rPr>
        <w:t xml:space="preserve">особенно </w:t>
      </w:r>
      <w:r>
        <w:rPr/>
        <w:t xml:space="preserve">почитаете </w:t>
      </w:r>
      <w:r>
        <w:rPr>
          <w:lang w:val="ru-RU"/>
        </w:rPr>
        <w:t xml:space="preserve">Богородицу </w:t>
      </w:r>
      <w:r>
        <w:rPr/>
        <w:t>Марию?</w:t>
      </w:r>
    </w:p>
    <w:p>
      <w:pPr>
        <w:pStyle w:val="Normal"/>
        <w:rPr/>
      </w:pPr>
      <w:r>
        <w:rPr/>
        <w:t xml:space="preserve">Среди святых особое место занимает </w:t>
      </w:r>
      <w:r>
        <w:rPr>
          <w:b/>
        </w:rPr>
        <w:t xml:space="preserve">Пресвятая Дева Мария </w:t>
      </w:r>
      <w:r>
        <w:rPr/>
        <w:t xml:space="preserve">, которую православные почитают как превыше всего созданного Богом, « </w:t>
      </w:r>
      <w:r>
        <w:rPr>
          <w:b/>
        </w:rPr>
        <w:t xml:space="preserve">честнейшую херувимов и несравненно славнейшую серафимов </w:t>
      </w:r>
      <w:r>
        <w:rPr/>
        <w:t>». Обратите внимание, что мы назвали Её «превыше всего созданного Богом». Православные христиане почитают и чтут Божию Матерь, но мы ни в коем случае не считаем Её божеством и не возлагаем на Неё поклонение, подобающее только Богу!</w:t>
      </w:r>
    </w:p>
    <w:p>
      <w:pPr>
        <w:pStyle w:val="Normal"/>
        <w:rPr/>
      </w:pPr>
      <w:r>
        <w:rPr/>
        <w:t>В Православной Церкви к Деве Марии применяются три основных эпитета:</w:t>
      </w:r>
    </w:p>
    <w:p>
      <w:pPr>
        <w:pStyle w:val="ListParagraph"/>
        <w:numPr>
          <w:ilvl w:val="0"/>
          <w:numId w:val="10"/>
        </w:numPr>
        <w:rPr/>
      </w:pPr>
      <w:r>
        <w:rPr>
          <w:b/>
        </w:rPr>
        <w:t xml:space="preserve">Богородица </w:t>
      </w:r>
      <w:r>
        <w:rPr/>
        <w:t>(</w:t>
      </w:r>
      <w:r>
        <w:rPr>
          <w:b/>
          <w:lang w:val="ru-RU"/>
        </w:rPr>
        <w:t>Theotokos</w:t>
      </w:r>
      <w:r>
        <w:rPr/>
        <w:t xml:space="preserve">), причисленная к лику святых </w:t>
      </w:r>
      <w:r>
        <w:rPr>
          <w:b/>
        </w:rPr>
        <w:t xml:space="preserve">Третьим Вселенским Собором </w:t>
      </w:r>
      <w:r>
        <w:rPr/>
        <w:t>(Эфес, 431 г. н. э.).</w:t>
      </w:r>
    </w:p>
    <w:p>
      <w:pPr>
        <w:pStyle w:val="ListParagraph"/>
        <w:numPr>
          <w:ilvl w:val="0"/>
          <w:numId w:val="10"/>
        </w:numPr>
        <w:rPr/>
      </w:pPr>
      <w:r>
        <w:rPr>
          <w:b/>
        </w:rPr>
        <w:t xml:space="preserve">Приснодева </w:t>
      </w:r>
      <w:r>
        <w:rPr/>
        <w:t>(</w:t>
      </w:r>
      <w:r>
        <w:rPr>
          <w:b/>
        </w:rPr>
        <w:t>Aeiparthenos</w:t>
      </w:r>
      <w:r>
        <w:rPr/>
        <w:t xml:space="preserve">), установленная </w:t>
      </w:r>
      <w:r>
        <w:rPr>
          <w:b/>
        </w:rPr>
        <w:t xml:space="preserve">Пятым Вселенским Собором </w:t>
      </w:r>
      <w:r>
        <w:rPr/>
        <w:t>(Константинополь, 553 г. н. э.).</w:t>
      </w:r>
    </w:p>
    <w:p>
      <w:pPr>
        <w:pStyle w:val="ListParagraph"/>
        <w:numPr>
          <w:ilvl w:val="0"/>
          <w:numId w:val="10"/>
        </w:numPr>
        <w:rPr/>
      </w:pPr>
      <w:r>
        <w:rPr>
          <w:b/>
        </w:rPr>
        <w:t xml:space="preserve">Пресвятая </w:t>
      </w:r>
      <w:r>
        <w:rPr/>
        <w:t>(</w:t>
      </w:r>
      <w:r>
        <w:rPr>
          <w:b/>
        </w:rPr>
        <w:t>Panagia</w:t>
      </w:r>
      <w:r>
        <w:rPr/>
        <w:t>) — титул, принятый и используемый всеми православными.</w:t>
      </w:r>
    </w:p>
    <w:p>
      <w:pPr>
        <w:pStyle w:val="Normal"/>
        <w:rPr/>
      </w:pPr>
      <w:r>
        <w:rPr/>
        <w:t>(Вера в вечную девственность Марии на первый взгляд может показаться противоречащей Писанию, поскольку в Марка 3:31 упоминаются «братья» Христа. Однако слово, использованное здесь в греческом языке, может означать единокровного брата, двоюродного брата или близкого родственника, а также брата в строгом смысле.)</w:t>
      </w:r>
    </w:p>
    <w:p>
      <w:pPr>
        <w:pStyle w:val="Normal"/>
        <w:rPr/>
      </w:pPr>
      <w:r>
        <w:rPr/>
        <w:t xml:space="preserve">Термин </w:t>
      </w:r>
      <w:r>
        <w:rPr>
          <w:b/>
        </w:rPr>
        <w:t xml:space="preserve">«Богородица» </w:t>
      </w:r>
      <w:r>
        <w:rPr/>
        <w:t>имеет особое значение, поскольку мы почитаем Марию как Матерь нашего Бога. Мы почитаем Её не изолированно, а в связи с Её связью со Христом. Таким образом, почитание Марии не затмевает почитание Бога, а, напротив, имеет прямо противоположный эффект: чем больше мы почитаем Марию, тем ярче мы осознаём величие Её Сына, ибо именно ради Сына мы почитаем Матерь.</w:t>
      </w:r>
    </w:p>
    <w:p>
      <w:pPr>
        <w:pStyle w:val="Normal"/>
        <w:rPr/>
      </w:pPr>
      <w:r>
        <w:rPr/>
        <w:t xml:space="preserve">Среди всех Божьих творений она является высшим примером </w:t>
      </w:r>
      <w:r>
        <w:rPr>
          <w:b/>
        </w:rPr>
        <w:t xml:space="preserve">синергии </w:t>
      </w:r>
      <w:r>
        <w:rPr/>
        <w:t xml:space="preserve">, или </w:t>
      </w:r>
      <w:r>
        <w:rPr>
          <w:b/>
        </w:rPr>
        <w:t xml:space="preserve">сотрудничества, </w:t>
      </w:r>
      <w:r>
        <w:rPr/>
        <w:t xml:space="preserve">между замыслом божества и свободной волей человека. Бог, всегда уважающий человеческую свободу, не пожелал воплотиться без свободного согласия Своей Матери. Он ждал её добровольного ответа: « </w:t>
      </w:r>
      <w:r>
        <w:rPr>
          <w:b/>
        </w:rPr>
        <w:t xml:space="preserve">Се, Раба Господня; да будет Мне по слову твоему </w:t>
      </w:r>
      <w:r>
        <w:rPr/>
        <w:t>» (Лк. 1:38). Мария могла отказаться; Она была не просто пассивной, но активной участницей таинства.</w:t>
      </w:r>
    </w:p>
    <w:p>
      <w:pPr>
        <w:pStyle w:val="Normal"/>
        <w:rPr/>
      </w:pPr>
      <w:r>
        <w:rPr/>
        <w:t>Прославление Богоматери принадлежит только внутреннему Преданию Церкви — это не догма!</w:t>
      </w:r>
    </w:p>
    <w:p>
      <w:pPr>
        <w:pStyle w:val="Heading3"/>
        <w:rPr/>
      </w:pPr>
      <w:r>
        <w:rPr/>
        <w:t>Ж. Какую роль играют священники и миряне в Православной Церкви?</w:t>
      </w:r>
    </w:p>
    <w:p>
      <w:pPr>
        <w:pStyle w:val="Normal"/>
        <w:rPr/>
      </w:pPr>
      <w:r>
        <w:rPr/>
        <w:t>Православные священники и епископы (духовенство) не ставятся и не рассматриваются в положении, превосходящем мирян Церкви! Оба термина «духовенство» и «миряне» имеют положительное значение и не противопоставляются друг другу, а являются частями одного и того же спасительного служения Церкви.</w:t>
      </w:r>
    </w:p>
    <w:p>
      <w:pPr>
        <w:pStyle w:val="Normal"/>
        <w:rPr/>
      </w:pPr>
      <w:r>
        <w:rPr/>
        <w:t>Хотя духовенство (как рукоположенные члены Церкви) имеет некоторые исключительные обязанности и полномочия в Церкви (см. главу 1, Введение), оно не считается высшим классом. Их полномочия основаны на полномочиях, данных им Иисусом Христом и Его Церковью. Ни один священник или епископ не может проповедовать своё учение отдельно или вопреки учению Церкви! Поэтому, рукоположенные для особого служения, священники и епископы имеют власть в Церкви до тех пор, пока сами проповедуют и практикуют истины Церкви.</w:t>
      </w:r>
    </w:p>
    <w:p>
      <w:pPr>
        <w:pStyle w:val="Normal"/>
        <w:rPr/>
      </w:pPr>
      <w:r>
        <w:rPr/>
        <w:t xml:space="preserve">Служение </w:t>
      </w:r>
      <w:r>
        <w:rPr>
          <w:b/>
        </w:rPr>
        <w:t xml:space="preserve">священства </w:t>
      </w:r>
      <w:r>
        <w:rPr/>
        <w:t>пользуется уважением среди православных верующих благодаря природе своего происхождения, дарам и силе, исходящим непосредственно от Иисуса Христа. Духовенство являет (а не представляет) Христа в общине верующих. Иисус обещал быть с нами до скончания века (Мф. 28:20). Поэтому мы веруем, что Его присутствие среди нас реально, и духовенство являет Его реальное присутствие только в Церкви. Духовенство не имеет никакой власти, кроме той, что дана Богом, и не может делать в Церкви ничего, что противоречило бы Церкви.</w:t>
      </w:r>
    </w:p>
    <w:p>
      <w:pPr>
        <w:pStyle w:val="Normal"/>
        <w:rPr/>
      </w:pPr>
      <w:r>
        <w:rPr/>
        <w:t xml:space="preserve">Миряне – это нерукоположенная часть Церкви, </w:t>
      </w:r>
      <w:r>
        <w:rPr>
          <w:b/>
        </w:rPr>
        <w:t xml:space="preserve">«царственное священство» (1 Пет. 2:9), служение которой одинаково важно для её благополучия. Все наши богослужения совершаются Церковью (духовенством и мирянами вместе). Духовенство </w:t>
      </w:r>
      <w:r>
        <w:rPr/>
        <w:t xml:space="preserve">– это прежде всего члены царственного священства, члены народа Божьего, Церкви, или просто миряне (1 Пет. 2:9), и только после этого оно может быть рукоположено. Согласно своим священническим обязанностям, связанным с рукоположением, епископы и священники возглавляют богослужения, в которых вся Церковь принимает активное участие. В Православной Традиции служит не только духовенство, но и </w:t>
      </w:r>
      <w:r>
        <w:rPr>
          <w:b/>
        </w:rPr>
        <w:t xml:space="preserve">МЫ все служим, МЫ все вместе поклоняемся </w:t>
      </w:r>
      <w:r>
        <w:rPr/>
        <w:t>. Несмотря на то, что мы обладаем разными дарами, мы одинаково важны для миссии Церкви, так же как разные члены нашего тела одинаково важны для нашего физического здоровья (1 Кор. 12).</w:t>
      </w:r>
    </w:p>
    <w:p>
      <w:pPr>
        <w:pStyle w:val="Normal"/>
        <w:rPr/>
      </w:pPr>
      <w:r>
        <w:rPr/>
        <w:t>Воздайте славу Богу за все!</w:t>
      </w:r>
    </w:p>
    <w:p>
      <w:pPr>
        <w:pStyle w:val="Normal"/>
        <w:rPr/>
      </w:pPr>
      <w:r>
        <w:rPr/>
      </w:r>
    </w:p>
    <w:p>
      <w:pPr>
        <w:pStyle w:val="Normal"/>
        <w:rPr/>
      </w:pPr>
      <w:r>
        <w:rPr/>
        <w:t>Приходите и окунитесь в атмосферу церкви! Мы сердечно приглашаем вас посетить наше богослужение, чтобы вознести благодарность и хвалу нашему Господу и Спасителю Иисусу Христу.</w:t>
      </w:r>
    </w:p>
    <w:p>
      <w:pPr>
        <w:pStyle w:val="Normal"/>
        <w:rPr/>
      </w:pPr>
      <w:r>
        <w:rPr/>
        <w:t>Присоединяйтесь к нам для общения и совместной трапезы после службы.</w:t>
      </w:r>
    </w:p>
    <w:p>
      <w:pPr>
        <w:pStyle w:val="Normal"/>
        <w:rPr/>
      </w:pPr>
      <w:r>
        <w:rPr/>
      </w:r>
    </w:p>
    <w:p>
      <w:pPr>
        <w:pStyle w:val="Normal"/>
        <w:jc w:val="center"/>
        <w:rPr>
          <w:i/>
          <w:i/>
          <w:iCs/>
        </w:rPr>
      </w:pPr>
      <w:r>
        <w:rPr>
          <w:i/>
          <w:iCs/>
        </w:rPr>
        <w:t>Написано под руководством протоиерея Ивана Шандры.</w:t>
      </w:r>
    </w:p>
    <w:p>
      <w:pPr>
        <w:pStyle w:val="Normal"/>
        <w:jc w:val="center"/>
        <w:rPr>
          <w:i/>
          <w:i/>
          <w:iCs/>
        </w:rPr>
      </w:pPr>
      <w:r>
        <w:rPr>
          <w:i/>
          <w:iCs/>
        </w:rPr>
        <w:t xml:space="preserve">( </w:t>
      </w:r>
      <w:hyperlink r:id="rId8">
        <w:r>
          <w:rPr>
            <w:rStyle w:val="InternetLink"/>
            <w:i/>
            <w:iCs/>
          </w:rPr>
          <w:t xml:space="preserve">https://ivanshandra.com/ </w:t>
        </w:r>
      </w:hyperlink>
      <w:r>
        <w:rPr>
          <w:i/>
          <w:iCs/>
        </w:rPr>
        <w:t>)</w:t>
      </w:r>
    </w:p>
    <w:sectPr>
      <w:footerReference w:type="default" r:id="rId9"/>
      <w:type w:val="nextPage"/>
      <w:pgSz w:w="12240" w:h="15840"/>
      <w:pgMar w:left="1440" w:right="1440" w:header="0" w:top="1440" w:footer="720"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Calibri">
    <w:charset w:val="cc"/>
    <w:family w:val="roman"/>
    <w:pitch w:val="variable"/>
  </w:font>
  <w:font w:name="Liberation Sans">
    <w:altName w:val="Arial"/>
    <w:charset w:val="cc"/>
    <w:family w:val="roman"/>
    <w:pitch w:val="variable"/>
  </w:font>
  <w:font w:name="Georgia">
    <w:charset w:val="cc"/>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2584948"/>
    </w:sdtPr>
    <w:sdtContent>
      <w:p>
        <w:pPr>
          <w:pStyle w:val="Footer"/>
          <w:jc w:val="center"/>
          <w:rPr/>
        </w:pPr>
        <w:r>
          <w:rPr/>
          <w:fldChar w:fldCharType="begin"/>
        </w:r>
        <w:r>
          <w:rPr/>
          <w:instrText> PAGE </w:instrText>
        </w:r>
        <w:r>
          <w:rPr/>
          <w:fldChar w:fldCharType="separate"/>
        </w:r>
        <w:r>
          <w:rPr/>
          <w:t>0</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2">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3">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2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4">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2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5">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6">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7">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8">
    <w:lvl w:ilvl="0">
      <w:start w:val="1"/>
      <w:numFmt w:val="decimal"/>
      <w:lvlText w:val="%1."/>
      <w:lvlJc w:val="left"/>
      <w:pPr>
        <w:tabs>
          <w:tab w:val="num" w:pos="0"/>
        </w:tabs>
        <w:ind w:left="600" w:hanging="360"/>
      </w:pPr>
      <w:rPr>
        <w:smallCaps w:val="false"/>
        <w:caps w:val="false"/>
        <w:dstrike w:val="false"/>
        <w:strike w:val="false"/>
        <w:vertAlign w:val="baseline"/>
        <w:position w:val="0"/>
        <w:sz w:val="22"/>
        <w:sz w:val="22"/>
        <w:i w:val="false"/>
        <w:u w:val="none"/>
        <w:b w:val="false"/>
        <w:shd w:fill="auto" w:val="clear"/>
        <w:szCs w:val="22"/>
        <w:rFonts w:ascii="Arial" w:hAnsi="Arial" w:eastAsia="Arial" w:cs="Arial"/>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9">
    <w:lvl w:ilvl="0">
      <w:start w:val="1"/>
      <w:numFmt w:val="decimal"/>
      <w:lvlText w:val="%1."/>
      <w:lvlJc w:val="left"/>
      <w:pPr>
        <w:tabs>
          <w:tab w:val="num" w:pos="0"/>
        </w:tabs>
        <w:ind w:left="600" w:hanging="360"/>
      </w:pPr>
      <w:rPr>
        <w:smallCaps w:val="false"/>
        <w:caps w:val="false"/>
        <w:dstrike w:val="false"/>
        <w:strike w:val="false"/>
        <w:vertAlign w:val="baseline"/>
        <w:position w:val="0"/>
        <w:sz w:val="22"/>
        <w:sz w:val="22"/>
        <w:i w:val="false"/>
        <w:u w:val="none"/>
        <w:b w:val="false"/>
        <w:shd w:fill="auto" w:val="clear"/>
        <w:szCs w:val="22"/>
        <w:rFonts w:ascii="Arial" w:hAnsi="Arial" w:eastAsia="Arial" w:cs="Arial"/>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10">
    <w:lvl w:ilvl="0">
      <w:start w:val="1"/>
      <w:numFmt w:val="bullet"/>
      <w:lvlText w:val="●"/>
      <w:lvlJc w:val="left"/>
      <w:pPr>
        <w:tabs>
          <w:tab w:val="num" w:pos="0"/>
        </w:tabs>
        <w:ind w:left="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1">
      <w:start w:val="1"/>
      <w:numFmt w:val="bullet"/>
      <w:lvlText w:val="○"/>
      <w:lvlJc w:val="left"/>
      <w:pPr>
        <w:tabs>
          <w:tab w:val="num" w:pos="0"/>
        </w:tabs>
        <w:ind w:left="14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2">
      <w:start w:val="1"/>
      <w:numFmt w:val="bullet"/>
      <w:lvlText w:val="■"/>
      <w:lvlJc w:val="left"/>
      <w:pPr>
        <w:tabs>
          <w:tab w:val="num" w:pos="0"/>
        </w:tabs>
        <w:ind w:left="21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3">
      <w:start w:val="1"/>
      <w:numFmt w:val="bullet"/>
      <w:lvlText w:val="■"/>
      <w:lvlJc w:val="left"/>
      <w:pPr>
        <w:tabs>
          <w:tab w:val="num" w:pos="0"/>
        </w:tabs>
        <w:ind w:left="28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4">
      <w:start w:val="1"/>
      <w:numFmt w:val="bullet"/>
      <w:lvlText w:val="■"/>
      <w:lvlJc w:val="left"/>
      <w:pPr>
        <w:tabs>
          <w:tab w:val="num" w:pos="0"/>
        </w:tabs>
        <w:ind w:left="360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5">
      <w:start w:val="1"/>
      <w:numFmt w:val="bullet"/>
      <w:lvlText w:val="■"/>
      <w:lvlJc w:val="left"/>
      <w:pPr>
        <w:tabs>
          <w:tab w:val="num" w:pos="0"/>
        </w:tabs>
        <w:ind w:left="432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6">
      <w:start w:val="1"/>
      <w:numFmt w:val="bullet"/>
      <w:lvlText w:val="■"/>
      <w:lvlJc w:val="left"/>
      <w:pPr>
        <w:tabs>
          <w:tab w:val="num" w:pos="0"/>
        </w:tabs>
        <w:ind w:left="504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7">
      <w:start w:val="1"/>
      <w:numFmt w:val="bullet"/>
      <w:lvlText w:val="■"/>
      <w:lvlJc w:val="left"/>
      <w:pPr>
        <w:tabs>
          <w:tab w:val="num" w:pos="0"/>
        </w:tabs>
        <w:ind w:left="576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lvl w:ilvl="8">
      <w:start w:val="1"/>
      <w:numFmt w:val="bullet"/>
      <w:lvlText w:val="■"/>
      <w:lvlJc w:val="left"/>
      <w:pPr>
        <w:tabs>
          <w:tab w:val="num" w:pos="0"/>
        </w:tabs>
        <w:ind w:left="6480" w:hanging="360"/>
      </w:pPr>
      <w:rPr>
        <w:rFonts w:ascii="Arial" w:hAnsi="Arial" w:cs="Arial" w:hint="default"/>
        <w:smallCaps w:val="false"/>
        <w:caps w:val="false"/>
        <w:dstrike w:val="false"/>
        <w:strike w:val="false"/>
        <w:vertAlign w:val="baseline"/>
        <w:position w:val="0"/>
        <w:sz w:val="22"/>
        <w:sz w:val="22"/>
        <w:i w:val="false"/>
        <w:u w:val="none"/>
        <w:b w:val="false"/>
        <w:shd w:fill="auto" w:val="clear"/>
        <w:szCs w:val="22"/>
        <w:color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4790"/>
    <w:pPr>
      <w:widowControl w:val="false"/>
      <w:suppressAutoHyphens w:val="true"/>
      <w:bidi w:val="0"/>
      <w:spacing w:lineRule="auto" w:line="276" w:before="0" w:after="0"/>
      <w:jc w:val="left"/>
    </w:pPr>
    <w:rPr>
      <w:rFonts w:ascii="Calibri" w:hAnsi="Calibri" w:eastAsia="Arial" w:cs="Calibri" w:asciiTheme="majorHAnsi" w:cstheme="majorHAnsi" w:hAnsiTheme="majorHAnsi"/>
      <w:color w:val="auto"/>
      <w:kern w:val="0"/>
      <w:sz w:val="28"/>
      <w:szCs w:val="28"/>
      <w:lang w:val="ru" w:eastAsia="en-CA" w:bidi="ar-SA"/>
    </w:rPr>
  </w:style>
  <w:style w:type="paragraph" w:styleId="Heading1">
    <w:name w:val="Heading 1"/>
    <w:basedOn w:val="Normal"/>
    <w:next w:val="Normal"/>
    <w:uiPriority w:val="9"/>
    <w:qFormat/>
    <w:pPr>
      <w:spacing w:before="240" w:after="240"/>
      <w:outlineLvl w:val="0"/>
    </w:pPr>
    <w:rPr>
      <w:b/>
      <w:sz w:val="48"/>
      <w:szCs w:val="48"/>
    </w:rPr>
  </w:style>
  <w:style w:type="paragraph" w:styleId="Heading2">
    <w:name w:val="Heading 2"/>
    <w:basedOn w:val="Normal"/>
    <w:next w:val="Normal"/>
    <w:uiPriority w:val="9"/>
    <w:unhideWhenUsed/>
    <w:qFormat/>
    <w:pPr>
      <w:spacing w:before="225" w:after="225"/>
      <w:outlineLvl w:val="1"/>
    </w:pPr>
    <w:rPr>
      <w:b/>
      <w:sz w:val="36"/>
      <w:szCs w:val="36"/>
    </w:rPr>
  </w:style>
  <w:style w:type="paragraph" w:styleId="Heading3">
    <w:name w:val="Heading 3"/>
    <w:basedOn w:val="Normal"/>
    <w:next w:val="Normal"/>
    <w:uiPriority w:val="9"/>
    <w:unhideWhenUsed/>
    <w:qFormat/>
    <w:rsid w:val="00d34790"/>
    <w:pPr>
      <w:spacing w:before="240" w:after="240"/>
      <w:outlineLvl w:val="2"/>
    </w:pPr>
    <w:rPr>
      <w:b/>
      <w:sz w:val="32"/>
      <w:szCs w:val="32"/>
    </w:rPr>
  </w:style>
  <w:style w:type="paragraph" w:styleId="Heading4">
    <w:name w:val="Heading 4"/>
    <w:basedOn w:val="Normal"/>
    <w:next w:val="Normal"/>
    <w:uiPriority w:val="9"/>
    <w:unhideWhenUsed/>
    <w:qFormat/>
    <w:pPr>
      <w:spacing w:before="255" w:after="255"/>
      <w:outlineLvl w:val="3"/>
    </w:pPr>
    <w:rPr>
      <w:b/>
      <w:sz w:val="24"/>
      <w:szCs w:val="24"/>
    </w:rPr>
  </w:style>
  <w:style w:type="paragraph" w:styleId="Heading5">
    <w:name w:val="Heading 5"/>
    <w:basedOn w:val="Normal"/>
    <w:next w:val="Normal"/>
    <w:uiPriority w:val="9"/>
    <w:semiHidden/>
    <w:unhideWhenUsed/>
    <w:qFormat/>
    <w:pPr>
      <w:spacing w:before="255" w:after="255"/>
      <w:outlineLvl w:val="4"/>
    </w:pPr>
    <w:rPr>
      <w:b/>
      <w:sz w:val="18"/>
      <w:szCs w:val="18"/>
    </w:rPr>
  </w:style>
  <w:style w:type="paragraph" w:styleId="Heading6">
    <w:name w:val="Heading 6"/>
    <w:basedOn w:val="Normal"/>
    <w:next w:val="Normal"/>
    <w:uiPriority w:val="9"/>
    <w:semiHidden/>
    <w:unhideWhenUsed/>
    <w:qFormat/>
    <w:pPr>
      <w:spacing w:before="360" w:after="360"/>
      <w:outlineLvl w:val="5"/>
    </w:pPr>
    <w:rPr>
      <w:b/>
      <w:sz w:val="16"/>
      <w:szCs w:val="1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34790"/>
    <w:rPr/>
  </w:style>
  <w:style w:type="character" w:styleId="FooterChar" w:customStyle="1">
    <w:name w:val="Footer Char"/>
    <w:basedOn w:val="DefaultParagraphFont"/>
    <w:link w:val="Footer"/>
    <w:uiPriority w:val="99"/>
    <w:qFormat/>
    <w:rsid w:val="00d34790"/>
    <w:rPr/>
  </w:style>
  <w:style w:type="character" w:styleId="InternetLink">
    <w:name w:val="Hyperlink"/>
    <w:rPr>
      <w:color w:val="000080"/>
      <w:u w:val="single"/>
      <w:lang w:val="ru"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d34790"/>
    <w:pPr>
      <w:tabs>
        <w:tab w:val="clear" w:pos="720"/>
        <w:tab w:val="center" w:pos="4680" w:leader="none"/>
        <w:tab w:val="right" w:pos="9360" w:leader="none"/>
      </w:tabs>
    </w:pPr>
    <w:rPr/>
  </w:style>
  <w:style w:type="paragraph" w:styleId="Footer">
    <w:name w:val="Footer"/>
    <w:basedOn w:val="Normal"/>
    <w:link w:val="FooterChar"/>
    <w:uiPriority w:val="99"/>
    <w:unhideWhenUsed/>
    <w:rsid w:val="00d34790"/>
    <w:pPr>
      <w:tabs>
        <w:tab w:val="clear" w:pos="720"/>
        <w:tab w:val="center" w:pos="4680" w:leader="none"/>
        <w:tab w:val="right" w:pos="9360" w:leader="none"/>
      </w:tabs>
    </w:pPr>
    <w:rPr/>
  </w:style>
  <w:style w:type="paragraph" w:styleId="ListParagraph">
    <w:name w:val="List Paragraph"/>
    <w:basedOn w:val="Normal"/>
    <w:uiPriority w:val="34"/>
    <w:qFormat/>
    <w:rsid w:val="00d34790"/>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tnicholasbarrie.com/" TargetMode="External"/><Relationship Id="rId3" Type="http://schemas.openxmlformats.org/officeDocument/2006/relationships/hyperlink" Target="https://ivanshandra.com/" TargetMode="External"/><Relationship Id="rId4" Type="http://schemas.openxmlformats.org/officeDocument/2006/relationships/hyperlink" Target="http://www.archdiocese.ca/" TargetMode="External"/><Relationship Id="rId5" Type="http://schemas.openxmlformats.org/officeDocument/2006/relationships/hyperlink" Target="http://www.oca.org/" TargetMode="External"/><Relationship Id="rId6" Type="http://schemas.openxmlformats.org/officeDocument/2006/relationships/hyperlink" Target="https://www.stnicholasbarrie.com/" TargetMode="External"/><Relationship Id="rId7" Type="http://schemas.openxmlformats.org/officeDocument/2006/relationships/hyperlink" Target="https://www.stnicholasbarrie.com/" TargetMode="External"/><Relationship Id="rId8" Type="http://schemas.openxmlformats.org/officeDocument/2006/relationships/hyperlink" Target="https://ivanshandra.com/"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Application>LibreOffice/7.0.6.2$Windows_X86_64 LibreOffice_project/144abb84a525d8e30c9dbbefa69cbbf2d8d4ae3b</Application>
  <AppVersion>15.0000</AppVersion>
  <Pages>20</Pages>
  <Words>4690</Words>
  <Characters>28787</Characters>
  <CharactersWithSpaces>33314</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2025-09-20T21:54:00Z</dcterms:created>
  <dc:creator/>
  <dc:description/>
  <dc:language>en-US</dc:language>
  <cp:lastModifiedBy/>
  <dcterms:modified xsi:type="dcterms:W3CDTF">2025-09-25T14:31:31Z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6aab2168-d22b-4830-bfb1-5bed0f758d51</vt:lpwstr>
  </property>
</Properties>
</file>